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0BC69" w14:textId="25B30F15" w:rsidR="00400987" w:rsidRDefault="3F554226" w:rsidP="462EBA1D">
      <w:pPr>
        <w:pStyle w:val="NoSpacing"/>
        <w:jc w:val="center"/>
        <w:rPr>
          <w:rFonts w:ascii="Aptos" w:eastAsia="Aptos" w:hAnsi="Aptos" w:cs="Aptos"/>
          <w:color w:val="000000" w:themeColor="text1"/>
          <w:sz w:val="22"/>
          <w:szCs w:val="22"/>
        </w:rPr>
      </w:pPr>
      <w:r w:rsidRPr="462EBA1D">
        <w:rPr>
          <w:rFonts w:ascii="Aptos" w:eastAsia="Aptos" w:hAnsi="Aptos" w:cs="Aptos"/>
          <w:b/>
          <w:bCs/>
          <w:color w:val="000000" w:themeColor="text1"/>
          <w:sz w:val="22"/>
          <w:szCs w:val="22"/>
        </w:rPr>
        <w:t>Progyny Benefit Communication Resources</w:t>
      </w:r>
    </w:p>
    <w:p w14:paraId="0AEBED83" w14:textId="7E5E8121" w:rsidR="00400987" w:rsidRDefault="3F554226" w:rsidP="0A9EC404">
      <w:pPr>
        <w:pStyle w:val="NoSpacing"/>
        <w:jc w:val="center"/>
        <w:rPr>
          <w:rFonts w:ascii="Aptos" w:eastAsia="Aptos" w:hAnsi="Aptos" w:cs="Aptos"/>
          <w:b/>
          <w:bCs/>
          <w:color w:val="000000" w:themeColor="text1"/>
          <w:sz w:val="22"/>
          <w:szCs w:val="22"/>
        </w:rPr>
      </w:pPr>
      <w:r w:rsidRPr="0A9EC404">
        <w:rPr>
          <w:rFonts w:ascii="Aptos" w:eastAsia="Aptos" w:hAnsi="Aptos" w:cs="Aptos"/>
          <w:b/>
          <w:bCs/>
          <w:color w:val="000000" w:themeColor="text1"/>
          <w:sz w:val="22"/>
          <w:szCs w:val="22"/>
        </w:rPr>
        <w:t>Men’s Health Month (June)</w:t>
      </w:r>
    </w:p>
    <w:p w14:paraId="210DBF64" w14:textId="2A568721" w:rsidR="00400987" w:rsidRDefault="3F554226" w:rsidP="462EBA1D">
      <w:pPr>
        <w:pStyle w:val="NoSpacing"/>
        <w:jc w:val="center"/>
        <w:rPr>
          <w:rFonts w:ascii="Aptos" w:eastAsia="Aptos" w:hAnsi="Aptos" w:cs="Aptos"/>
          <w:color w:val="000000" w:themeColor="text1"/>
          <w:sz w:val="22"/>
          <w:szCs w:val="22"/>
        </w:rPr>
      </w:pPr>
      <w:r w:rsidRPr="462EBA1D">
        <w:rPr>
          <w:rFonts w:ascii="Aptos" w:eastAsia="Aptos" w:hAnsi="Aptos" w:cs="Aptos"/>
          <w:b/>
          <w:bCs/>
          <w:color w:val="000000" w:themeColor="text1"/>
          <w:sz w:val="22"/>
          <w:szCs w:val="22"/>
        </w:rPr>
        <w:t xml:space="preserve"> </w:t>
      </w:r>
    </w:p>
    <w:p w14:paraId="17F3C86D" w14:textId="597DF9D7" w:rsidR="00400987" w:rsidRDefault="3F554226" w:rsidP="0A9EC404">
      <w:pPr>
        <w:keepNext/>
        <w:keepLines/>
        <w:spacing w:line="278" w:lineRule="auto"/>
        <w:rPr>
          <w:rFonts w:ascii="Aptos" w:eastAsia="Aptos" w:hAnsi="Aptos" w:cs="Aptos"/>
          <w:color w:val="000000" w:themeColor="text1"/>
          <w:sz w:val="22"/>
          <w:szCs w:val="22"/>
        </w:rPr>
      </w:pPr>
      <w:r w:rsidRPr="0A9EC404">
        <w:rPr>
          <w:rFonts w:ascii="Aptos" w:eastAsia="Aptos" w:hAnsi="Aptos" w:cs="Aptos"/>
          <w:i/>
          <w:iCs/>
          <w:color w:val="000000" w:themeColor="text1"/>
          <w:sz w:val="22"/>
          <w:szCs w:val="22"/>
        </w:rPr>
        <w:t xml:space="preserve">In celebration of Men’s Health Month in June, we have created these sample communications that you can copy and share with your employees on your internal communication channels such as company intranet, employee newsletter, etc. </w:t>
      </w:r>
    </w:p>
    <w:p w14:paraId="379E32AF" w14:textId="0BAAAA74" w:rsidR="00400987" w:rsidRDefault="3F554226" w:rsidP="462EBA1D">
      <w:pPr>
        <w:keepNext/>
        <w:keepLines/>
        <w:spacing w:line="278" w:lineRule="auto"/>
        <w:rPr>
          <w:rFonts w:ascii="Aptos" w:eastAsia="Aptos" w:hAnsi="Aptos" w:cs="Aptos"/>
          <w:color w:val="000000" w:themeColor="text1"/>
          <w:sz w:val="22"/>
          <w:szCs w:val="22"/>
        </w:rPr>
      </w:pPr>
      <w:r w:rsidRPr="462EBA1D">
        <w:rPr>
          <w:rFonts w:ascii="Aptos" w:eastAsia="Aptos" w:hAnsi="Aptos" w:cs="Aptos"/>
          <w:i/>
          <w:iCs/>
          <w:color w:val="000000" w:themeColor="text1"/>
          <w:sz w:val="22"/>
          <w:szCs w:val="22"/>
        </w:rPr>
        <w:t xml:space="preserve">Please find: </w:t>
      </w:r>
    </w:p>
    <w:p w14:paraId="4E44B478" w14:textId="552C6A25" w:rsidR="00400987" w:rsidRDefault="3F554226" w:rsidP="462EBA1D">
      <w:pPr>
        <w:pStyle w:val="ListParagraph"/>
        <w:keepNext/>
        <w:keepLines/>
        <w:numPr>
          <w:ilvl w:val="0"/>
          <w:numId w:val="4"/>
        </w:numPr>
        <w:spacing w:after="0" w:line="278" w:lineRule="auto"/>
        <w:rPr>
          <w:rFonts w:ascii="Aptos" w:eastAsia="Aptos" w:hAnsi="Aptos" w:cs="Aptos"/>
          <w:color w:val="000000" w:themeColor="text1"/>
          <w:sz w:val="22"/>
          <w:szCs w:val="22"/>
        </w:rPr>
      </w:pPr>
      <w:r w:rsidRPr="462EBA1D">
        <w:rPr>
          <w:rFonts w:ascii="Aptos" w:eastAsia="Aptos" w:hAnsi="Aptos" w:cs="Aptos"/>
          <w:i/>
          <w:iCs/>
          <w:color w:val="000000" w:themeColor="text1"/>
          <w:sz w:val="22"/>
          <w:szCs w:val="22"/>
        </w:rPr>
        <w:t xml:space="preserve">A </w:t>
      </w:r>
      <w:r w:rsidRPr="462EBA1D">
        <w:rPr>
          <w:rFonts w:ascii="Aptos" w:eastAsia="Aptos" w:hAnsi="Aptos" w:cs="Aptos"/>
          <w:b/>
          <w:bCs/>
          <w:i/>
          <w:iCs/>
          <w:color w:val="000000" w:themeColor="text1"/>
          <w:sz w:val="22"/>
          <w:szCs w:val="22"/>
        </w:rPr>
        <w:t xml:space="preserve">short description </w:t>
      </w:r>
      <w:r w:rsidRPr="462EBA1D">
        <w:rPr>
          <w:rFonts w:ascii="Aptos" w:eastAsia="Aptos" w:hAnsi="Aptos" w:cs="Aptos"/>
          <w:i/>
          <w:iCs/>
          <w:color w:val="000000" w:themeColor="text1"/>
          <w:sz w:val="22"/>
          <w:szCs w:val="22"/>
        </w:rPr>
        <w:t>you can post on your intranet/for any internal communications</w:t>
      </w:r>
    </w:p>
    <w:p w14:paraId="4C892AF0" w14:textId="13154092" w:rsidR="00400987" w:rsidRDefault="3F554226" w:rsidP="462EBA1D">
      <w:pPr>
        <w:pStyle w:val="ListParagraph"/>
        <w:keepNext/>
        <w:keepLines/>
        <w:numPr>
          <w:ilvl w:val="0"/>
          <w:numId w:val="4"/>
        </w:numPr>
        <w:spacing w:after="0" w:line="278" w:lineRule="auto"/>
        <w:rPr>
          <w:rFonts w:ascii="Aptos" w:eastAsia="Aptos" w:hAnsi="Aptos" w:cs="Aptos"/>
          <w:color w:val="000000" w:themeColor="text1"/>
          <w:sz w:val="22"/>
          <w:szCs w:val="22"/>
        </w:rPr>
      </w:pPr>
      <w:r w:rsidRPr="462EBA1D">
        <w:rPr>
          <w:rFonts w:ascii="Aptos" w:eastAsia="Aptos" w:hAnsi="Aptos" w:cs="Aptos"/>
          <w:i/>
          <w:iCs/>
          <w:color w:val="000000" w:themeColor="text1"/>
          <w:sz w:val="22"/>
          <w:szCs w:val="22"/>
        </w:rPr>
        <w:t>A</w:t>
      </w:r>
      <w:r w:rsidRPr="462EBA1D">
        <w:rPr>
          <w:rFonts w:ascii="Aptos" w:eastAsia="Aptos" w:hAnsi="Aptos" w:cs="Aptos"/>
          <w:b/>
          <w:bCs/>
          <w:i/>
          <w:iCs/>
          <w:color w:val="000000" w:themeColor="text1"/>
          <w:sz w:val="22"/>
          <w:szCs w:val="22"/>
        </w:rPr>
        <w:t xml:space="preserve"> sample email </w:t>
      </w:r>
      <w:r w:rsidRPr="462EBA1D">
        <w:rPr>
          <w:rFonts w:ascii="Aptos" w:eastAsia="Aptos" w:hAnsi="Aptos" w:cs="Aptos"/>
          <w:i/>
          <w:iCs/>
          <w:color w:val="000000" w:themeColor="text1"/>
          <w:sz w:val="22"/>
          <w:szCs w:val="22"/>
        </w:rPr>
        <w:t>you can use for internal communication</w:t>
      </w:r>
    </w:p>
    <w:p w14:paraId="50EB76ED" w14:textId="470CDC08" w:rsidR="00400987" w:rsidRDefault="3F554226" w:rsidP="462EBA1D">
      <w:pPr>
        <w:pStyle w:val="ListParagraph"/>
        <w:keepNext/>
        <w:keepLines/>
        <w:numPr>
          <w:ilvl w:val="0"/>
          <w:numId w:val="4"/>
        </w:numPr>
        <w:spacing w:after="0" w:line="278" w:lineRule="auto"/>
        <w:rPr>
          <w:rFonts w:ascii="Aptos" w:eastAsia="Aptos" w:hAnsi="Aptos" w:cs="Aptos"/>
          <w:color w:val="000000" w:themeColor="text1"/>
          <w:sz w:val="22"/>
          <w:szCs w:val="22"/>
        </w:rPr>
      </w:pPr>
      <w:r w:rsidRPr="462EBA1D">
        <w:rPr>
          <w:rFonts w:ascii="Aptos" w:eastAsia="Aptos" w:hAnsi="Aptos" w:cs="Aptos"/>
          <w:i/>
          <w:iCs/>
          <w:color w:val="000000" w:themeColor="text1"/>
          <w:sz w:val="22"/>
          <w:szCs w:val="22"/>
        </w:rPr>
        <w:t xml:space="preserve">A </w:t>
      </w:r>
      <w:r w:rsidRPr="462EBA1D">
        <w:rPr>
          <w:rFonts w:ascii="Aptos" w:eastAsia="Aptos" w:hAnsi="Aptos" w:cs="Aptos"/>
          <w:b/>
          <w:bCs/>
          <w:i/>
          <w:iCs/>
          <w:color w:val="000000" w:themeColor="text1"/>
          <w:sz w:val="22"/>
          <w:szCs w:val="22"/>
        </w:rPr>
        <w:t>list of topical resources</w:t>
      </w:r>
      <w:r w:rsidRPr="462EBA1D">
        <w:rPr>
          <w:rFonts w:ascii="Aptos" w:eastAsia="Aptos" w:hAnsi="Aptos" w:cs="Aptos"/>
          <w:i/>
          <w:iCs/>
          <w:color w:val="000000" w:themeColor="text1"/>
          <w:sz w:val="22"/>
          <w:szCs w:val="22"/>
        </w:rPr>
        <w:t xml:space="preserve"> you can share for further learning</w:t>
      </w:r>
    </w:p>
    <w:p w14:paraId="552538C9" w14:textId="1A6F1049" w:rsidR="00400987" w:rsidRDefault="00400987" w:rsidP="462EBA1D">
      <w:pPr>
        <w:keepNext/>
        <w:keepLines/>
        <w:spacing w:after="0" w:line="278" w:lineRule="auto"/>
        <w:rPr>
          <w:rFonts w:ascii="Aptos" w:eastAsia="Aptos" w:hAnsi="Aptos" w:cs="Aptos"/>
          <w:color w:val="000000" w:themeColor="text1"/>
          <w:sz w:val="22"/>
          <w:szCs w:val="22"/>
        </w:rPr>
      </w:pPr>
    </w:p>
    <w:p w14:paraId="0D9B463A" w14:textId="1472E5A1" w:rsidR="00400987" w:rsidRDefault="3F554226" w:rsidP="462EBA1D">
      <w:pPr>
        <w:keepNext/>
        <w:keepLines/>
        <w:spacing w:line="278" w:lineRule="auto"/>
        <w:rPr>
          <w:rFonts w:ascii="Aptos" w:eastAsia="Aptos" w:hAnsi="Aptos" w:cs="Aptos"/>
          <w:color w:val="000000" w:themeColor="text1"/>
          <w:sz w:val="22"/>
          <w:szCs w:val="22"/>
        </w:rPr>
      </w:pPr>
      <w:r w:rsidRPr="462EBA1D">
        <w:rPr>
          <w:rFonts w:ascii="Aptos" w:eastAsia="Aptos" w:hAnsi="Aptos" w:cs="Aptos"/>
          <w:i/>
          <w:iCs/>
          <w:color w:val="000000" w:themeColor="text1"/>
          <w:sz w:val="22"/>
          <w:szCs w:val="22"/>
        </w:rPr>
        <w:t xml:space="preserve">Please keep in mind: </w:t>
      </w:r>
    </w:p>
    <w:p w14:paraId="399E887A" w14:textId="0F56D4BB" w:rsidR="00400987" w:rsidRDefault="3F554226" w:rsidP="462EBA1D">
      <w:pPr>
        <w:pStyle w:val="ListParagraph"/>
        <w:keepNext/>
        <w:keepLines/>
        <w:numPr>
          <w:ilvl w:val="0"/>
          <w:numId w:val="3"/>
        </w:numPr>
        <w:spacing w:after="0" w:line="278" w:lineRule="auto"/>
        <w:rPr>
          <w:rFonts w:ascii="Aptos" w:eastAsia="Aptos" w:hAnsi="Aptos" w:cs="Aptos"/>
          <w:color w:val="000000" w:themeColor="text1"/>
          <w:sz w:val="22"/>
          <w:szCs w:val="22"/>
        </w:rPr>
      </w:pPr>
      <w:r w:rsidRPr="462EBA1D">
        <w:rPr>
          <w:rFonts w:ascii="Aptos" w:eastAsia="Aptos" w:hAnsi="Aptos" w:cs="Aptos"/>
          <w:i/>
          <w:iCs/>
          <w:color w:val="000000" w:themeColor="text1"/>
          <w:sz w:val="22"/>
          <w:szCs w:val="22"/>
        </w:rPr>
        <w:t>Download and save a copy to edit and share</w:t>
      </w:r>
    </w:p>
    <w:p w14:paraId="0196DA66" w14:textId="2943F2E6" w:rsidR="00400987" w:rsidRDefault="3F554226" w:rsidP="462EBA1D">
      <w:pPr>
        <w:pStyle w:val="ListParagraph"/>
        <w:keepNext/>
        <w:keepLines/>
        <w:numPr>
          <w:ilvl w:val="0"/>
          <w:numId w:val="3"/>
        </w:numPr>
        <w:spacing w:after="0" w:line="278" w:lineRule="auto"/>
        <w:rPr>
          <w:rFonts w:ascii="Aptos" w:eastAsia="Aptos" w:hAnsi="Aptos" w:cs="Aptos"/>
          <w:color w:val="000000" w:themeColor="text1"/>
          <w:sz w:val="22"/>
          <w:szCs w:val="22"/>
        </w:rPr>
      </w:pPr>
      <w:r w:rsidRPr="462EBA1D">
        <w:rPr>
          <w:rFonts w:ascii="Aptos" w:eastAsia="Aptos" w:hAnsi="Aptos" w:cs="Aptos"/>
          <w:i/>
          <w:iCs/>
          <w:color w:val="000000" w:themeColor="text1"/>
          <w:sz w:val="22"/>
          <w:szCs w:val="22"/>
        </w:rPr>
        <w:t>We highlighted what is customizable based on your specific benefit offering to be updated prior to sharing</w:t>
      </w:r>
    </w:p>
    <w:p w14:paraId="31B6D8CC" w14:textId="7C6ECFFE" w:rsidR="00400987" w:rsidRDefault="3F554226" w:rsidP="462EBA1D">
      <w:pPr>
        <w:pStyle w:val="ListParagraph"/>
        <w:keepNext/>
        <w:keepLines/>
        <w:numPr>
          <w:ilvl w:val="0"/>
          <w:numId w:val="3"/>
        </w:numPr>
        <w:spacing w:after="0" w:line="278" w:lineRule="auto"/>
        <w:rPr>
          <w:rFonts w:ascii="Aptos" w:eastAsia="Aptos" w:hAnsi="Aptos" w:cs="Aptos"/>
          <w:color w:val="000000" w:themeColor="text1"/>
          <w:sz w:val="22"/>
          <w:szCs w:val="22"/>
        </w:rPr>
      </w:pPr>
      <w:r w:rsidRPr="462EBA1D">
        <w:rPr>
          <w:rFonts w:ascii="Aptos" w:eastAsia="Aptos" w:hAnsi="Aptos" w:cs="Aptos"/>
          <w:i/>
          <w:iCs/>
          <w:color w:val="000000" w:themeColor="text1"/>
          <w:sz w:val="22"/>
          <w:szCs w:val="22"/>
        </w:rPr>
        <w:t>Please contact your Progyny representative if you need support or additional assets</w:t>
      </w:r>
    </w:p>
    <w:p w14:paraId="3E1D1D4E" w14:textId="4C7918EE" w:rsidR="00400987" w:rsidRDefault="00400987" w:rsidP="462EBA1D">
      <w:pPr>
        <w:keepNext/>
        <w:keepLines/>
        <w:pBdr>
          <w:bottom w:val="single" w:sz="12" w:space="1" w:color="000000"/>
        </w:pBdr>
        <w:spacing w:line="278" w:lineRule="auto"/>
        <w:rPr>
          <w:rFonts w:ascii="Aptos" w:eastAsia="Aptos" w:hAnsi="Aptos" w:cs="Aptos"/>
          <w:color w:val="000000" w:themeColor="text1"/>
          <w:sz w:val="22"/>
          <w:szCs w:val="22"/>
        </w:rPr>
      </w:pPr>
    </w:p>
    <w:p w14:paraId="756E3E2E" w14:textId="5EB16446" w:rsidR="00400987" w:rsidRDefault="3F554226" w:rsidP="462EBA1D">
      <w:pPr>
        <w:keepNext/>
        <w:keepLines/>
        <w:spacing w:before="240"/>
        <w:rPr>
          <w:rFonts w:ascii="Aptos" w:eastAsia="Aptos" w:hAnsi="Aptos" w:cs="Aptos"/>
          <w:color w:val="000000" w:themeColor="text1"/>
          <w:sz w:val="22"/>
          <w:szCs w:val="22"/>
        </w:rPr>
      </w:pPr>
      <w:r w:rsidRPr="462EBA1D">
        <w:rPr>
          <w:rFonts w:ascii="Aptos" w:eastAsia="Aptos" w:hAnsi="Aptos" w:cs="Aptos"/>
          <w:b/>
          <w:bCs/>
          <w:color w:val="000000" w:themeColor="text1"/>
          <w:sz w:val="22"/>
          <w:szCs w:val="22"/>
        </w:rPr>
        <w:t>1. Short Description</w:t>
      </w:r>
    </w:p>
    <w:p w14:paraId="3F6D69A8" w14:textId="77777777" w:rsidR="008A426B" w:rsidRDefault="3F554226" w:rsidP="008A426B">
      <w:pPr>
        <w:spacing w:after="0" w:line="276" w:lineRule="auto"/>
        <w:rPr>
          <w:rFonts w:ascii="Aptos" w:eastAsia="Aptos" w:hAnsi="Aptos" w:cs="Aptos"/>
          <w:sz w:val="22"/>
          <w:szCs w:val="22"/>
        </w:rPr>
      </w:pPr>
      <w:r w:rsidRPr="60B429B0">
        <w:rPr>
          <w:rFonts w:ascii="Aptos" w:eastAsia="Aptos" w:hAnsi="Aptos" w:cs="Aptos"/>
          <w:color w:val="000000" w:themeColor="text1"/>
          <w:sz w:val="22"/>
          <w:szCs w:val="22"/>
        </w:rPr>
        <w:t xml:space="preserve">In </w:t>
      </w:r>
      <w:r w:rsidR="75CC630D" w:rsidRPr="60B429B0">
        <w:rPr>
          <w:rFonts w:ascii="Aptos" w:eastAsia="Aptos" w:hAnsi="Aptos" w:cs="Aptos"/>
          <w:color w:val="000000" w:themeColor="text1"/>
          <w:sz w:val="22"/>
          <w:szCs w:val="22"/>
        </w:rPr>
        <w:t xml:space="preserve">honor </w:t>
      </w:r>
      <w:r w:rsidRPr="60B429B0">
        <w:rPr>
          <w:rFonts w:ascii="Aptos" w:eastAsia="Aptos" w:hAnsi="Aptos" w:cs="Aptos"/>
          <w:color w:val="000000" w:themeColor="text1"/>
          <w:sz w:val="22"/>
          <w:szCs w:val="22"/>
        </w:rPr>
        <w:t>of Men's Health Month in June</w:t>
      </w:r>
      <w:r w:rsidR="31BBF6D8" w:rsidRPr="60B429B0">
        <w:rPr>
          <w:rFonts w:ascii="Aptos" w:eastAsia="Aptos" w:hAnsi="Aptos" w:cs="Aptos"/>
          <w:color w:val="000000" w:themeColor="text1"/>
          <w:sz w:val="22"/>
          <w:szCs w:val="22"/>
        </w:rPr>
        <w:t xml:space="preserve">, </w:t>
      </w:r>
      <w:r w:rsidRPr="60B429B0">
        <w:rPr>
          <w:rFonts w:ascii="Aptos" w:eastAsia="Aptos" w:hAnsi="Aptos" w:cs="Aptos"/>
          <w:color w:val="000000" w:themeColor="text1"/>
          <w:sz w:val="22"/>
          <w:szCs w:val="22"/>
        </w:rPr>
        <w:t>we are proud to spotlight our partnership with Progyny, your provider for fertility and family building benefits, which offers individualized care to support all paths to parenthood.</w:t>
      </w:r>
      <w:r w:rsidR="341C8940" w:rsidRPr="60B429B0">
        <w:rPr>
          <w:rFonts w:ascii="Aptos" w:eastAsia="Aptos" w:hAnsi="Aptos" w:cs="Aptos"/>
          <w:color w:val="000000" w:themeColor="text1"/>
          <w:sz w:val="22"/>
          <w:szCs w:val="22"/>
        </w:rPr>
        <w:t xml:space="preserve"> </w:t>
      </w:r>
      <w:r w:rsidRPr="60B429B0">
        <w:rPr>
          <w:rFonts w:ascii="Aptos" w:eastAsia="Aptos" w:hAnsi="Aptos" w:cs="Aptos"/>
          <w:color w:val="000000" w:themeColor="text1"/>
          <w:sz w:val="22"/>
          <w:szCs w:val="22"/>
        </w:rPr>
        <w:t xml:space="preserve">Your benefit includes access to a network of reproductive urologists specializing in male reproductive care, coverage for fertility testing and treatment, and concierge support from a dedicated Progyny Care Advocate (PCA). </w:t>
      </w:r>
      <w:r w:rsidR="008A426B" w:rsidRPr="0A9EC404">
        <w:rPr>
          <w:rFonts w:ascii="Aptos" w:eastAsia="Aptos" w:hAnsi="Aptos" w:cs="Aptos"/>
          <w:b/>
          <w:bCs/>
          <w:color w:val="000000" w:themeColor="text1"/>
          <w:sz w:val="22"/>
          <w:szCs w:val="22"/>
        </w:rPr>
        <w:t xml:space="preserve">Call Progyny at </w:t>
      </w:r>
      <w:r w:rsidR="008A426B" w:rsidRPr="0A9EC404">
        <w:rPr>
          <w:rFonts w:ascii="Aptos" w:eastAsia="Aptos" w:hAnsi="Aptos" w:cs="Aptos"/>
          <w:b/>
          <w:bCs/>
          <w:color w:val="000000" w:themeColor="text1"/>
          <w:sz w:val="22"/>
          <w:szCs w:val="22"/>
          <w:highlight w:val="yellow"/>
        </w:rPr>
        <w:t>xxx.xxx.xxxx to speak to a PCA to learn more and activate your benefit,</w:t>
      </w:r>
      <w:r w:rsidR="008A426B" w:rsidRPr="0A9EC404">
        <w:rPr>
          <w:rFonts w:ascii="Aptos" w:eastAsia="Aptos" w:hAnsi="Aptos" w:cs="Aptos"/>
          <w:color w:val="000000" w:themeColor="text1"/>
          <w:sz w:val="22"/>
          <w:szCs w:val="22"/>
        </w:rPr>
        <w:t xml:space="preserve"> </w:t>
      </w:r>
      <w:commentRangeStart w:id="0"/>
      <w:r w:rsidR="008A426B" w:rsidRPr="0A9EC404">
        <w:rPr>
          <w:rStyle w:val="normaltextrun"/>
          <w:rFonts w:ascii="Aptos" w:eastAsia="Aptos" w:hAnsi="Aptos" w:cs="Aptos"/>
          <w:b/>
          <w:bCs/>
          <w:color w:val="000000" w:themeColor="text1"/>
          <w:sz w:val="22"/>
          <w:szCs w:val="22"/>
          <w:highlight w:val="yellow"/>
        </w:rPr>
        <w:t>or create an account at  </w:t>
      </w:r>
      <w:hyperlink r:id="rId8">
        <w:r w:rsidR="008A426B" w:rsidRPr="0A9EC404">
          <w:rPr>
            <w:rStyle w:val="Hyperlink"/>
            <w:rFonts w:ascii="Aptos" w:eastAsia="Aptos" w:hAnsi="Aptos" w:cs="Aptos"/>
            <w:b/>
            <w:bCs/>
            <w:sz w:val="22"/>
            <w:szCs w:val="22"/>
            <w:highlight w:val="yellow"/>
          </w:rPr>
          <w:t>member.progyny.com/login.</w:t>
        </w:r>
      </w:hyperlink>
      <w:r w:rsidR="008A426B" w:rsidRPr="0A9EC404">
        <w:rPr>
          <w:rFonts w:ascii="Aptos" w:eastAsia="Aptos" w:hAnsi="Aptos" w:cs="Aptos"/>
          <w:color w:val="000000" w:themeColor="text1"/>
          <w:sz w:val="22"/>
          <w:szCs w:val="22"/>
        </w:rPr>
        <w:t xml:space="preserve"> </w:t>
      </w:r>
      <w:commentRangeEnd w:id="0"/>
      <w:r w:rsidR="008A426B">
        <w:rPr>
          <w:rStyle w:val="CommentReference"/>
          <w:rFonts w:ascii="Aptos" w:eastAsia="Aptos" w:hAnsi="Aptos" w:cs="Aptos"/>
          <w:sz w:val="22"/>
          <w:szCs w:val="22"/>
        </w:rPr>
        <w:commentReference w:id="0"/>
      </w:r>
    </w:p>
    <w:p w14:paraId="6E94A4D7" w14:textId="637B1B76" w:rsidR="007C2202" w:rsidRDefault="00C52848" w:rsidP="60B429B0">
      <w:pPr>
        <w:spacing w:after="0" w:line="276" w:lineRule="auto"/>
        <w:rPr>
          <w:rFonts w:ascii="Aptos" w:eastAsia="Aptos" w:hAnsi="Aptos" w:cs="Aptos"/>
          <w:b/>
          <w:bCs/>
          <w:color w:val="000000" w:themeColor="text1"/>
          <w:sz w:val="22"/>
          <w:szCs w:val="22"/>
        </w:rPr>
      </w:pPr>
      <w:r w:rsidRPr="60B429B0">
        <w:rPr>
          <w:rFonts w:ascii="Aptos" w:eastAsia="Aptos" w:hAnsi="Aptos" w:cs="Aptos"/>
          <w:b/>
          <w:bCs/>
          <w:color w:val="000000" w:themeColor="text1"/>
          <w:sz w:val="22"/>
          <w:szCs w:val="22"/>
        </w:rPr>
        <w:t>member.progyny.com/login</w:t>
      </w:r>
      <w:r w:rsidR="004B2A8D" w:rsidRPr="60B429B0">
        <w:rPr>
          <w:rFonts w:ascii="Aptos" w:eastAsia="Aptos" w:hAnsi="Aptos" w:cs="Aptos"/>
          <w:b/>
          <w:bCs/>
          <w:color w:val="000000" w:themeColor="text1"/>
          <w:sz w:val="22"/>
          <w:szCs w:val="22"/>
        </w:rPr>
        <w:t xml:space="preserve">. </w:t>
      </w:r>
    </w:p>
    <w:p w14:paraId="2F3F2CA4" w14:textId="77777777" w:rsidR="007C2202" w:rsidRDefault="007C2202" w:rsidP="60B429B0">
      <w:pPr>
        <w:spacing w:after="0" w:line="276" w:lineRule="auto"/>
        <w:rPr>
          <w:rFonts w:ascii="Aptos" w:eastAsia="Aptos" w:hAnsi="Aptos" w:cs="Aptos"/>
          <w:b/>
          <w:bCs/>
          <w:color w:val="000000" w:themeColor="text1"/>
          <w:sz w:val="22"/>
          <w:szCs w:val="22"/>
        </w:rPr>
      </w:pPr>
    </w:p>
    <w:p w14:paraId="4D3C759B" w14:textId="3017FF8E" w:rsidR="00C52848" w:rsidRDefault="3092EA6B" w:rsidP="60B429B0">
      <w:pPr>
        <w:spacing w:after="0" w:line="276" w:lineRule="auto"/>
        <w:rPr>
          <w:rFonts w:ascii="Aptos" w:eastAsia="Aptos" w:hAnsi="Aptos" w:cs="Aptos"/>
          <w:b/>
          <w:bCs/>
          <w:color w:val="000000" w:themeColor="text1"/>
          <w:sz w:val="22"/>
          <w:szCs w:val="22"/>
        </w:rPr>
      </w:pPr>
      <w:r w:rsidRPr="70E95025">
        <w:rPr>
          <w:rFonts w:ascii="Aptos" w:eastAsia="Aptos" w:hAnsi="Aptos" w:cs="Aptos"/>
          <w:color w:val="000000" w:themeColor="text1"/>
          <w:sz w:val="22"/>
          <w:szCs w:val="22"/>
        </w:rPr>
        <w:t xml:space="preserve">Progyny provides additional support across life’s milestones for you </w:t>
      </w:r>
      <w:r w:rsidRPr="70E95025">
        <w:rPr>
          <w:rFonts w:ascii="Aptos" w:eastAsia="Aptos" w:hAnsi="Aptos" w:cs="Aptos"/>
          <w:color w:val="000000" w:themeColor="text1"/>
          <w:sz w:val="22"/>
          <w:szCs w:val="22"/>
          <w:highlight w:val="yellow"/>
        </w:rPr>
        <w:t xml:space="preserve">and/or your </w:t>
      </w:r>
      <w:r w:rsidR="5A01E6B8" w:rsidRPr="70E95025">
        <w:rPr>
          <w:rFonts w:ascii="Aptos" w:eastAsia="Aptos" w:hAnsi="Aptos" w:cs="Aptos"/>
          <w:color w:val="000000" w:themeColor="text1"/>
          <w:sz w:val="22"/>
          <w:szCs w:val="22"/>
          <w:highlight w:val="yellow"/>
        </w:rPr>
        <w:t xml:space="preserve">eligible </w:t>
      </w:r>
      <w:r w:rsidRPr="70E95025">
        <w:rPr>
          <w:rFonts w:ascii="Aptos" w:eastAsia="Aptos" w:hAnsi="Aptos" w:cs="Aptos"/>
          <w:color w:val="000000" w:themeColor="text1"/>
          <w:sz w:val="22"/>
          <w:szCs w:val="22"/>
          <w:highlight w:val="yellow"/>
        </w:rPr>
        <w:t>spouse/domestic partner,</w:t>
      </w:r>
      <w:r w:rsidRPr="70E95025">
        <w:rPr>
          <w:rFonts w:ascii="Aptos" w:eastAsia="Aptos" w:hAnsi="Aptos" w:cs="Aptos"/>
          <w:color w:val="000000" w:themeColor="text1"/>
          <w:sz w:val="22"/>
          <w:szCs w:val="22"/>
        </w:rPr>
        <w:t xml:space="preserve"> including </w:t>
      </w:r>
      <w:r w:rsidR="28BDBF16" w:rsidRPr="70E95025">
        <w:rPr>
          <w:rFonts w:ascii="Aptos" w:eastAsia="Aptos" w:hAnsi="Aptos" w:cs="Aptos"/>
          <w:color w:val="000000" w:themeColor="text1"/>
          <w:sz w:val="22"/>
          <w:szCs w:val="22"/>
        </w:rPr>
        <w:t>pregnancy support, postpartum guidance, and peri/menopause care.</w:t>
      </w:r>
      <w:r w:rsidR="007C2202" w:rsidRPr="70E95025">
        <w:rPr>
          <w:rFonts w:ascii="Aptos" w:eastAsia="Aptos" w:hAnsi="Aptos" w:cs="Aptos"/>
          <w:color w:val="000000" w:themeColor="text1"/>
          <w:sz w:val="22"/>
          <w:szCs w:val="22"/>
        </w:rPr>
        <w:t xml:space="preserve"> Contact Progyny to learn more</w:t>
      </w:r>
      <w:r w:rsidR="00C34C9A" w:rsidRPr="70E95025">
        <w:rPr>
          <w:rFonts w:ascii="Aptos" w:eastAsia="Aptos" w:hAnsi="Aptos" w:cs="Aptos"/>
          <w:color w:val="000000" w:themeColor="text1"/>
          <w:sz w:val="22"/>
          <w:szCs w:val="22"/>
        </w:rPr>
        <w:t>.</w:t>
      </w:r>
    </w:p>
    <w:p w14:paraId="4514FFB4" w14:textId="58D46E4D" w:rsidR="00400987" w:rsidRDefault="00400987" w:rsidP="462EBA1D">
      <w:pPr>
        <w:rPr>
          <w:rFonts w:ascii="Aptos" w:eastAsia="Aptos" w:hAnsi="Aptos" w:cs="Aptos"/>
          <w:color w:val="000000" w:themeColor="text1"/>
        </w:rPr>
      </w:pPr>
    </w:p>
    <w:p w14:paraId="432E08A2" w14:textId="7E92E956" w:rsidR="00400987" w:rsidRDefault="3F554226" w:rsidP="462EBA1D">
      <w:pPr>
        <w:rPr>
          <w:rFonts w:ascii="Aptos" w:eastAsia="Aptos" w:hAnsi="Aptos" w:cs="Aptos"/>
          <w:color w:val="000000" w:themeColor="text1"/>
          <w:sz w:val="22"/>
          <w:szCs w:val="22"/>
        </w:rPr>
      </w:pPr>
      <w:r w:rsidRPr="462EBA1D">
        <w:rPr>
          <w:rFonts w:ascii="Aptos" w:eastAsia="Aptos" w:hAnsi="Aptos" w:cs="Aptos"/>
          <w:b/>
          <w:bCs/>
          <w:color w:val="000000" w:themeColor="text1"/>
          <w:sz w:val="22"/>
          <w:szCs w:val="22"/>
        </w:rPr>
        <w:t>2. Sample Email</w:t>
      </w:r>
    </w:p>
    <w:p w14:paraId="55C010F5" w14:textId="35E7E4F8" w:rsidR="00400987" w:rsidRDefault="3F554226" w:rsidP="0A9EC404">
      <w:pPr>
        <w:keepNext/>
        <w:keepLines/>
        <w:rPr>
          <w:rFonts w:ascii="Aptos" w:eastAsia="Aptos" w:hAnsi="Aptos" w:cs="Aptos"/>
          <w:color w:val="000000" w:themeColor="text1"/>
          <w:sz w:val="22"/>
          <w:szCs w:val="22"/>
        </w:rPr>
      </w:pPr>
      <w:r w:rsidRPr="0A9EC404">
        <w:rPr>
          <w:rFonts w:ascii="Aptos" w:eastAsia="Aptos" w:hAnsi="Aptos" w:cs="Aptos"/>
          <w:i/>
          <w:iCs/>
          <w:color w:val="000000" w:themeColor="text1"/>
          <w:sz w:val="22"/>
          <w:szCs w:val="22"/>
        </w:rPr>
        <w:lastRenderedPageBreak/>
        <w:t>Subject</w:t>
      </w:r>
      <w:r w:rsidRPr="0A9EC404">
        <w:rPr>
          <w:rFonts w:ascii="Aptos" w:eastAsia="Aptos" w:hAnsi="Aptos" w:cs="Aptos"/>
          <w:color w:val="000000" w:themeColor="text1"/>
          <w:sz w:val="22"/>
          <w:szCs w:val="22"/>
        </w:rPr>
        <w:t>: Men's Health Month</w:t>
      </w:r>
      <w:r w:rsidR="312E5808" w:rsidRPr="0A9EC404">
        <w:rPr>
          <w:rFonts w:ascii="Aptos" w:eastAsia="Aptos" w:hAnsi="Aptos" w:cs="Aptos"/>
          <w:color w:val="000000" w:themeColor="text1"/>
          <w:sz w:val="22"/>
          <w:szCs w:val="22"/>
        </w:rPr>
        <w:t xml:space="preserve"> </w:t>
      </w:r>
      <w:r w:rsidRPr="0A9EC404">
        <w:rPr>
          <w:rFonts w:ascii="Aptos" w:eastAsia="Aptos" w:hAnsi="Aptos" w:cs="Aptos"/>
          <w:color w:val="000000" w:themeColor="text1"/>
          <w:sz w:val="22"/>
          <w:szCs w:val="22"/>
        </w:rPr>
        <w:t>+ Progyny Benefit Spotlight</w:t>
      </w:r>
    </w:p>
    <w:p w14:paraId="2FD32E04" w14:textId="768DC5C4" w:rsidR="00400987" w:rsidRDefault="3F554226" w:rsidP="462EBA1D">
      <w:pPr>
        <w:keepNext/>
        <w:keepLines/>
        <w:rPr>
          <w:rFonts w:ascii="Aptos" w:eastAsia="Aptos" w:hAnsi="Aptos" w:cs="Aptos"/>
          <w:color w:val="000000" w:themeColor="text1"/>
          <w:sz w:val="22"/>
          <w:szCs w:val="22"/>
        </w:rPr>
      </w:pPr>
      <w:r w:rsidRPr="462EBA1D">
        <w:rPr>
          <w:rFonts w:ascii="Aptos" w:eastAsia="Aptos" w:hAnsi="Aptos" w:cs="Aptos"/>
          <w:color w:val="000000" w:themeColor="text1"/>
          <w:sz w:val="22"/>
          <w:szCs w:val="22"/>
        </w:rPr>
        <w:t xml:space="preserve">Hello, </w:t>
      </w:r>
    </w:p>
    <w:p w14:paraId="7ED325B9" w14:textId="7BC9B5FD" w:rsidR="3F554226" w:rsidRDefault="3F554226" w:rsidP="60B429B0">
      <w:pPr>
        <w:keepNext/>
        <w:keepLines/>
        <w:rPr>
          <w:rFonts w:ascii="Aptos" w:eastAsia="Aptos" w:hAnsi="Aptos" w:cs="Aptos"/>
          <w:color w:val="000000" w:themeColor="text1"/>
          <w:sz w:val="22"/>
          <w:szCs w:val="22"/>
        </w:rPr>
      </w:pPr>
      <w:r w:rsidRPr="60B429B0">
        <w:rPr>
          <w:rFonts w:ascii="Aptos" w:eastAsia="Aptos" w:hAnsi="Aptos" w:cs="Aptos"/>
          <w:color w:val="000000" w:themeColor="text1"/>
          <w:sz w:val="22"/>
          <w:szCs w:val="22"/>
        </w:rPr>
        <w:t xml:space="preserve">In </w:t>
      </w:r>
      <w:r w:rsidR="65D1C941" w:rsidRPr="60B429B0">
        <w:rPr>
          <w:rFonts w:ascii="Aptos" w:eastAsia="Aptos" w:hAnsi="Aptos" w:cs="Aptos"/>
          <w:color w:val="000000" w:themeColor="text1"/>
          <w:sz w:val="22"/>
          <w:szCs w:val="22"/>
        </w:rPr>
        <w:t>honor</w:t>
      </w:r>
      <w:r w:rsidRPr="60B429B0">
        <w:rPr>
          <w:rFonts w:ascii="Aptos" w:eastAsia="Aptos" w:hAnsi="Aptos" w:cs="Aptos"/>
          <w:color w:val="000000" w:themeColor="text1"/>
          <w:sz w:val="22"/>
          <w:szCs w:val="22"/>
        </w:rPr>
        <w:t xml:space="preserve"> of Men's Health Month in June</w:t>
      </w:r>
      <w:r w:rsidR="2F7BBD3B" w:rsidRPr="60B429B0">
        <w:rPr>
          <w:rFonts w:ascii="Aptos" w:eastAsia="Aptos" w:hAnsi="Aptos" w:cs="Aptos"/>
          <w:color w:val="000000" w:themeColor="text1"/>
          <w:sz w:val="22"/>
          <w:szCs w:val="22"/>
        </w:rPr>
        <w:t>,</w:t>
      </w:r>
      <w:r w:rsidRPr="60B429B0">
        <w:rPr>
          <w:rFonts w:ascii="Aptos" w:eastAsia="Aptos" w:hAnsi="Aptos" w:cs="Aptos"/>
          <w:color w:val="000000" w:themeColor="text1"/>
          <w:sz w:val="22"/>
          <w:szCs w:val="22"/>
        </w:rPr>
        <w:t xml:space="preserve"> we are proud to spotlight Progyny</w:t>
      </w:r>
      <w:r w:rsidR="70057AC9" w:rsidRPr="60B429B0">
        <w:rPr>
          <w:rFonts w:ascii="Aptos" w:eastAsia="Aptos" w:hAnsi="Aptos" w:cs="Aptos"/>
          <w:color w:val="000000" w:themeColor="text1"/>
          <w:sz w:val="22"/>
          <w:szCs w:val="22"/>
        </w:rPr>
        <w:t xml:space="preserve">, </w:t>
      </w:r>
      <w:r w:rsidRPr="60B429B0">
        <w:rPr>
          <w:rFonts w:ascii="Aptos" w:eastAsia="Aptos" w:hAnsi="Aptos" w:cs="Aptos"/>
          <w:b/>
          <w:bCs/>
          <w:color w:val="000000" w:themeColor="text1"/>
          <w:sz w:val="22"/>
          <w:szCs w:val="22"/>
        </w:rPr>
        <w:t>your provider for fertility and family building benefits</w:t>
      </w:r>
      <w:r w:rsidR="7F55054B" w:rsidRPr="60B429B0">
        <w:rPr>
          <w:rFonts w:ascii="Aptos" w:eastAsia="Aptos" w:hAnsi="Aptos" w:cs="Aptos"/>
          <w:b/>
          <w:bCs/>
          <w:color w:val="000000" w:themeColor="text1"/>
          <w:sz w:val="22"/>
          <w:szCs w:val="22"/>
        </w:rPr>
        <w:t xml:space="preserve">, </w:t>
      </w:r>
      <w:r w:rsidRPr="60B429B0">
        <w:rPr>
          <w:rFonts w:ascii="Aptos" w:eastAsia="Aptos" w:hAnsi="Aptos" w:cs="Aptos"/>
          <w:color w:val="000000" w:themeColor="text1"/>
          <w:sz w:val="22"/>
          <w:szCs w:val="22"/>
        </w:rPr>
        <w:t>which offers individualized care</w:t>
      </w:r>
      <w:r w:rsidR="12BFEE0C" w:rsidRPr="60B429B0">
        <w:rPr>
          <w:rFonts w:ascii="Aptos" w:eastAsia="Aptos" w:hAnsi="Aptos" w:cs="Aptos"/>
          <w:color w:val="000000" w:themeColor="text1"/>
          <w:sz w:val="22"/>
          <w:szCs w:val="22"/>
        </w:rPr>
        <w:t xml:space="preserve"> and coverage</w:t>
      </w:r>
      <w:r w:rsidRPr="60B429B0">
        <w:rPr>
          <w:rFonts w:ascii="Aptos" w:eastAsia="Aptos" w:hAnsi="Aptos" w:cs="Aptos"/>
          <w:color w:val="000000" w:themeColor="text1"/>
          <w:sz w:val="22"/>
          <w:szCs w:val="22"/>
        </w:rPr>
        <w:t xml:space="preserve"> to support all paths to parenthood.</w:t>
      </w:r>
      <w:r w:rsidR="00CC03D4" w:rsidRPr="60B429B0">
        <w:rPr>
          <w:rFonts w:ascii="Aptos" w:eastAsia="Aptos" w:hAnsi="Aptos" w:cs="Aptos"/>
          <w:color w:val="000000" w:themeColor="text1"/>
          <w:sz w:val="22"/>
          <w:szCs w:val="22"/>
        </w:rPr>
        <w:t xml:space="preserve"> </w:t>
      </w:r>
    </w:p>
    <w:p w14:paraId="69966B31" w14:textId="7C148F53" w:rsidR="5CB75515" w:rsidRDefault="5CB75515" w:rsidP="60B429B0">
      <w:pPr>
        <w:keepNext/>
        <w:keepLines/>
        <w:rPr>
          <w:rFonts w:ascii="Aptos" w:eastAsia="Aptos" w:hAnsi="Aptos" w:cs="Aptos"/>
          <w:color w:val="000000" w:themeColor="text1"/>
          <w:sz w:val="22"/>
          <w:szCs w:val="22"/>
        </w:rPr>
      </w:pPr>
      <w:r w:rsidRPr="70E95025">
        <w:rPr>
          <w:rFonts w:ascii="Aptos" w:eastAsia="Aptos" w:hAnsi="Aptos" w:cs="Aptos"/>
          <w:color w:val="000000" w:themeColor="text1"/>
          <w:sz w:val="22"/>
          <w:szCs w:val="22"/>
        </w:rPr>
        <w:t>Male reproductive health during the family building journey is often overlooked, yet 1/3 of infertility cases are related to sperm production or function. Raising awareness helps to break existing infertility stigmas and refocus the conversation on staying educated and seeking care if needed.</w:t>
      </w:r>
    </w:p>
    <w:p w14:paraId="1100AD73" w14:textId="037AAB14" w:rsidR="00400987" w:rsidRDefault="3F554226" w:rsidP="70E95025">
      <w:pPr>
        <w:keepNext/>
        <w:keepLines/>
        <w:spacing w:after="0" w:line="276" w:lineRule="auto"/>
        <w:rPr>
          <w:rFonts w:ascii="Aptos" w:eastAsia="Aptos" w:hAnsi="Aptos" w:cs="Aptos"/>
          <w:color w:val="000000" w:themeColor="text1"/>
          <w:sz w:val="22"/>
          <w:szCs w:val="22"/>
        </w:rPr>
      </w:pPr>
      <w:r w:rsidRPr="70E95025">
        <w:rPr>
          <w:rFonts w:ascii="Aptos" w:eastAsia="Aptos" w:hAnsi="Aptos" w:cs="Aptos"/>
          <w:b/>
          <w:bCs/>
          <w:color w:val="000000" w:themeColor="text1"/>
          <w:sz w:val="22"/>
          <w:szCs w:val="22"/>
        </w:rPr>
        <w:t>Through your Progyny benefit, you can access:</w:t>
      </w:r>
    </w:p>
    <w:p w14:paraId="06F95209" w14:textId="351CAFBF" w:rsidR="00400987" w:rsidRDefault="3F554226" w:rsidP="462EBA1D">
      <w:pPr>
        <w:pStyle w:val="ListParagraph"/>
        <w:numPr>
          <w:ilvl w:val="0"/>
          <w:numId w:val="2"/>
        </w:numPr>
        <w:spacing w:after="0" w:line="276" w:lineRule="auto"/>
        <w:rPr>
          <w:rFonts w:ascii="Aptos" w:eastAsia="Aptos" w:hAnsi="Aptos" w:cs="Aptos"/>
          <w:color w:val="000000" w:themeColor="text1"/>
          <w:sz w:val="22"/>
          <w:szCs w:val="22"/>
        </w:rPr>
      </w:pPr>
      <w:r w:rsidRPr="462EBA1D">
        <w:rPr>
          <w:rFonts w:ascii="Aptos" w:eastAsia="Aptos" w:hAnsi="Aptos" w:cs="Aptos"/>
          <w:color w:val="000000" w:themeColor="text1"/>
          <w:sz w:val="22"/>
          <w:szCs w:val="22"/>
        </w:rPr>
        <w:t>Testing and treatment from Progyny’s network of reproductive urologists specializing in male reproductive care</w:t>
      </w:r>
    </w:p>
    <w:p w14:paraId="617E3798" w14:textId="1B84439D" w:rsidR="00400987" w:rsidRDefault="3F554226" w:rsidP="462EBA1D">
      <w:pPr>
        <w:pStyle w:val="ListParagraph"/>
        <w:numPr>
          <w:ilvl w:val="0"/>
          <w:numId w:val="2"/>
        </w:numPr>
        <w:spacing w:after="0" w:line="276" w:lineRule="auto"/>
        <w:rPr>
          <w:rFonts w:ascii="Aptos" w:eastAsia="Aptos" w:hAnsi="Aptos" w:cs="Aptos"/>
          <w:color w:val="000000" w:themeColor="text1"/>
          <w:sz w:val="22"/>
          <w:szCs w:val="22"/>
        </w:rPr>
      </w:pPr>
      <w:r w:rsidRPr="462EBA1D">
        <w:rPr>
          <w:rFonts w:ascii="Aptos" w:eastAsia="Aptos" w:hAnsi="Aptos" w:cs="Aptos"/>
          <w:color w:val="000000" w:themeColor="text1"/>
          <w:sz w:val="22"/>
          <w:szCs w:val="22"/>
        </w:rPr>
        <w:t>Concierge support from a dedicated Progyny Care Advocate (PCA)</w:t>
      </w:r>
    </w:p>
    <w:p w14:paraId="1CAB5589" w14:textId="571A0D6F" w:rsidR="5E0A94C2" w:rsidRDefault="5E0A94C2" w:rsidP="60B429B0">
      <w:pPr>
        <w:pStyle w:val="ListParagraph"/>
        <w:numPr>
          <w:ilvl w:val="0"/>
          <w:numId w:val="2"/>
        </w:numPr>
        <w:spacing w:after="0" w:line="276" w:lineRule="auto"/>
        <w:rPr>
          <w:rFonts w:ascii="Aptos" w:eastAsia="Aptos" w:hAnsi="Aptos" w:cs="Aptos"/>
          <w:color w:val="000000" w:themeColor="text1"/>
          <w:sz w:val="22"/>
          <w:szCs w:val="22"/>
        </w:rPr>
      </w:pPr>
      <w:r w:rsidRPr="70E95025">
        <w:rPr>
          <w:rFonts w:ascii="Aptos" w:eastAsia="Aptos" w:hAnsi="Aptos" w:cs="Aptos"/>
          <w:color w:val="000000" w:themeColor="text1"/>
          <w:sz w:val="22"/>
          <w:szCs w:val="22"/>
        </w:rPr>
        <w:t>Support to manage hormone levels that impact conception</w:t>
      </w:r>
    </w:p>
    <w:p w14:paraId="0AAD3432" w14:textId="0DE95C5E" w:rsidR="00400987" w:rsidRDefault="3F554226" w:rsidP="70E95025">
      <w:pPr>
        <w:numPr>
          <w:ilvl w:val="0"/>
          <w:numId w:val="2"/>
        </w:numPr>
        <w:spacing w:after="0" w:line="276" w:lineRule="auto"/>
        <w:rPr>
          <w:rFonts w:ascii="Aptos" w:eastAsia="Aptos" w:hAnsi="Aptos" w:cs="Aptos"/>
          <w:color w:val="000000" w:themeColor="text1"/>
          <w:sz w:val="22"/>
          <w:szCs w:val="22"/>
        </w:rPr>
      </w:pPr>
      <w:r w:rsidRPr="70E95025">
        <w:rPr>
          <w:rFonts w:ascii="Aptos" w:eastAsia="Aptos" w:hAnsi="Aptos" w:cs="Aptos"/>
          <w:color w:val="000000" w:themeColor="text1"/>
          <w:sz w:val="22"/>
          <w:szCs w:val="22"/>
        </w:rPr>
        <w:t xml:space="preserve">Curated resources to support your unique journey </w:t>
      </w:r>
    </w:p>
    <w:p w14:paraId="0E96CA26" w14:textId="6159C5EE" w:rsidR="0A9EC404" w:rsidRDefault="0A9EC404" w:rsidP="0A9EC404">
      <w:pPr>
        <w:spacing w:after="0" w:line="276" w:lineRule="auto"/>
        <w:rPr>
          <w:rFonts w:ascii="Aptos" w:eastAsia="Aptos" w:hAnsi="Aptos" w:cs="Aptos"/>
          <w:color w:val="000000" w:themeColor="text1"/>
          <w:sz w:val="22"/>
          <w:szCs w:val="22"/>
        </w:rPr>
      </w:pPr>
    </w:p>
    <w:p w14:paraId="2961CCFC" w14:textId="663572A8" w:rsidR="0D908338" w:rsidRDefault="0D908338" w:rsidP="0A9EC404">
      <w:pPr>
        <w:spacing w:after="0" w:line="276" w:lineRule="auto"/>
        <w:rPr>
          <w:rFonts w:ascii="Aptos" w:eastAsia="Aptos" w:hAnsi="Aptos" w:cs="Aptos"/>
          <w:color w:val="000000" w:themeColor="text1"/>
          <w:sz w:val="22"/>
          <w:szCs w:val="22"/>
          <w:highlight w:val="yellow"/>
        </w:rPr>
      </w:pPr>
      <w:r w:rsidRPr="0A9EC404">
        <w:rPr>
          <w:rFonts w:ascii="Aptos" w:eastAsia="Aptos" w:hAnsi="Aptos" w:cs="Aptos"/>
          <w:color w:val="000000" w:themeColor="text1"/>
          <w:sz w:val="22"/>
          <w:szCs w:val="22"/>
        </w:rPr>
        <w:t xml:space="preserve">Through Progyny, eligible individuals </w:t>
      </w:r>
      <w:r w:rsidR="00931985">
        <w:rPr>
          <w:rFonts w:ascii="Aptos" w:eastAsia="Aptos" w:hAnsi="Aptos" w:cs="Aptos"/>
          <w:color w:val="000000" w:themeColor="text1"/>
          <w:sz w:val="22"/>
          <w:szCs w:val="22"/>
        </w:rPr>
        <w:t>and</w:t>
      </w:r>
      <w:r w:rsidR="000B4F1D">
        <w:rPr>
          <w:rFonts w:ascii="Aptos" w:eastAsia="Aptos" w:hAnsi="Aptos" w:cs="Aptos"/>
          <w:color w:val="000000" w:themeColor="text1"/>
          <w:sz w:val="22"/>
          <w:szCs w:val="22"/>
        </w:rPr>
        <w:t>/or</w:t>
      </w:r>
      <w:r w:rsidR="00931985">
        <w:rPr>
          <w:rFonts w:ascii="Aptos" w:eastAsia="Aptos" w:hAnsi="Aptos" w:cs="Aptos"/>
          <w:color w:val="000000" w:themeColor="text1"/>
          <w:sz w:val="22"/>
          <w:szCs w:val="22"/>
        </w:rPr>
        <w:t xml:space="preserve"> their </w:t>
      </w:r>
      <w:r w:rsidR="00931985" w:rsidRPr="008A426B">
        <w:rPr>
          <w:rFonts w:ascii="Aptos" w:eastAsia="Aptos" w:hAnsi="Aptos" w:cs="Aptos"/>
          <w:color w:val="000000" w:themeColor="text1"/>
          <w:sz w:val="22"/>
          <w:szCs w:val="22"/>
          <w:highlight w:val="yellow"/>
        </w:rPr>
        <w:t>spouse/domestic partner</w:t>
      </w:r>
      <w:r w:rsidR="00931985">
        <w:rPr>
          <w:rFonts w:ascii="Aptos" w:eastAsia="Aptos" w:hAnsi="Aptos" w:cs="Aptos"/>
          <w:color w:val="000000" w:themeColor="text1"/>
          <w:sz w:val="22"/>
          <w:szCs w:val="22"/>
        </w:rPr>
        <w:t xml:space="preserve"> </w:t>
      </w:r>
      <w:r w:rsidRPr="0A9EC404">
        <w:rPr>
          <w:rFonts w:ascii="Aptos" w:eastAsia="Aptos" w:hAnsi="Aptos" w:cs="Aptos"/>
          <w:color w:val="000000" w:themeColor="text1"/>
          <w:sz w:val="22"/>
          <w:szCs w:val="22"/>
        </w:rPr>
        <w:t xml:space="preserve">also have access to additional benefits to support other life milestones: </w:t>
      </w:r>
      <w:r w:rsidRPr="0A9EC404">
        <w:rPr>
          <w:rFonts w:ascii="Aptos" w:eastAsia="Aptos" w:hAnsi="Aptos" w:cs="Aptos"/>
          <w:color w:val="000000" w:themeColor="text1"/>
          <w:sz w:val="22"/>
          <w:szCs w:val="22"/>
          <w:highlight w:val="yellow"/>
        </w:rPr>
        <w:t>pregnancy, postpartum, parenting, and peri/menopause.</w:t>
      </w:r>
      <w:r w:rsidRPr="0A9EC404">
        <w:rPr>
          <w:rFonts w:ascii="Aptos" w:eastAsia="Aptos" w:hAnsi="Aptos" w:cs="Aptos"/>
          <w:color w:val="000000" w:themeColor="text1"/>
          <w:sz w:val="22"/>
          <w:szCs w:val="22"/>
        </w:rPr>
        <w:t xml:space="preserve"> </w:t>
      </w:r>
      <w:r w:rsidR="000B4F1D">
        <w:rPr>
          <w:rFonts w:ascii="Aptos" w:eastAsia="Aptos" w:hAnsi="Aptos" w:cs="Aptos"/>
          <w:sz w:val="22"/>
          <w:szCs w:val="22"/>
        </w:rPr>
        <w:t xml:space="preserve">If these services don’t apply to you, share with </w:t>
      </w:r>
      <w:r w:rsidR="000B4F1D" w:rsidRPr="60B429B0">
        <w:rPr>
          <w:rFonts w:ascii="Aptos" w:eastAsia="Aptos" w:hAnsi="Aptos" w:cs="Aptos"/>
          <w:sz w:val="22"/>
          <w:szCs w:val="22"/>
        </w:rPr>
        <w:t>y</w:t>
      </w:r>
      <w:r w:rsidRPr="60B429B0">
        <w:rPr>
          <w:rFonts w:ascii="Aptos" w:eastAsia="Aptos" w:hAnsi="Aptos" w:cs="Aptos"/>
          <w:sz w:val="22"/>
          <w:szCs w:val="22"/>
        </w:rPr>
        <w:t>our</w:t>
      </w:r>
      <w:r w:rsidR="000B4F1D" w:rsidRPr="60B429B0">
        <w:rPr>
          <w:rFonts w:ascii="Aptos" w:eastAsia="Aptos" w:hAnsi="Aptos" w:cs="Aptos"/>
          <w:sz w:val="22"/>
          <w:szCs w:val="22"/>
        </w:rPr>
        <w:t xml:space="preserve"> </w:t>
      </w:r>
      <w:r w:rsidR="000B4F1D">
        <w:rPr>
          <w:rFonts w:ascii="Aptos" w:eastAsia="Aptos" w:hAnsi="Aptos" w:cs="Aptos"/>
          <w:sz w:val="22"/>
          <w:szCs w:val="22"/>
        </w:rPr>
        <w:t>eligible</w:t>
      </w:r>
      <w:r w:rsidRPr="0A9EC404">
        <w:rPr>
          <w:rFonts w:ascii="Aptos" w:eastAsia="Aptos" w:hAnsi="Aptos" w:cs="Aptos"/>
          <w:sz w:val="22"/>
          <w:szCs w:val="22"/>
        </w:rPr>
        <w:t xml:space="preserve"> </w:t>
      </w:r>
      <w:r w:rsidRPr="0A9EC404">
        <w:rPr>
          <w:rFonts w:ascii="Aptos" w:eastAsia="Aptos" w:hAnsi="Aptos" w:cs="Aptos"/>
          <w:sz w:val="22"/>
          <w:szCs w:val="22"/>
          <w:highlight w:val="yellow"/>
        </w:rPr>
        <w:t>[spouse/domestic partner]</w:t>
      </w:r>
      <w:r w:rsidRPr="0A9EC404">
        <w:rPr>
          <w:rFonts w:ascii="Aptos" w:eastAsia="Aptos" w:hAnsi="Aptos" w:cs="Aptos"/>
          <w:sz w:val="22"/>
          <w:szCs w:val="22"/>
        </w:rPr>
        <w:t xml:space="preserve"> </w:t>
      </w:r>
      <w:r w:rsidR="000B4F1D" w:rsidRPr="60B429B0">
        <w:rPr>
          <w:rFonts w:ascii="Aptos" w:eastAsia="Aptos" w:hAnsi="Aptos" w:cs="Aptos"/>
          <w:sz w:val="22"/>
          <w:szCs w:val="22"/>
        </w:rPr>
        <w:t>as</w:t>
      </w:r>
      <w:r w:rsidR="000B4F1D">
        <w:rPr>
          <w:rFonts w:ascii="Aptos" w:eastAsia="Aptos" w:hAnsi="Aptos" w:cs="Aptos"/>
          <w:sz w:val="22"/>
          <w:szCs w:val="22"/>
        </w:rPr>
        <w:t xml:space="preserve"> applicable</w:t>
      </w:r>
      <w:r w:rsidRPr="0A9EC404">
        <w:rPr>
          <w:rFonts w:ascii="Aptos" w:eastAsia="Aptos" w:hAnsi="Aptos" w:cs="Aptos"/>
          <w:sz w:val="22"/>
          <w:szCs w:val="22"/>
        </w:rPr>
        <w:t>.</w:t>
      </w:r>
    </w:p>
    <w:p w14:paraId="043DC422" w14:textId="6534C0FD" w:rsidR="00400987" w:rsidRDefault="00400987" w:rsidP="462EBA1D">
      <w:pPr>
        <w:spacing w:after="0" w:line="276" w:lineRule="auto"/>
        <w:rPr>
          <w:rFonts w:ascii="Aptos" w:eastAsia="Aptos" w:hAnsi="Aptos" w:cs="Aptos"/>
          <w:color w:val="000000" w:themeColor="text1"/>
          <w:sz w:val="22"/>
          <w:szCs w:val="22"/>
        </w:rPr>
      </w:pPr>
    </w:p>
    <w:p w14:paraId="7A726FB3" w14:textId="31BE0352" w:rsidR="0D908338" w:rsidRDefault="0D908338" w:rsidP="0A9EC404">
      <w:pPr>
        <w:spacing w:after="0" w:line="276" w:lineRule="auto"/>
        <w:rPr>
          <w:rFonts w:ascii="Aptos" w:eastAsia="Aptos" w:hAnsi="Aptos" w:cs="Aptos"/>
          <w:sz w:val="22"/>
          <w:szCs w:val="22"/>
        </w:rPr>
      </w:pPr>
      <w:r w:rsidRPr="0A9EC404">
        <w:rPr>
          <w:rFonts w:ascii="Aptos" w:eastAsia="Aptos" w:hAnsi="Aptos" w:cs="Aptos"/>
          <w:b/>
          <w:bCs/>
          <w:color w:val="000000" w:themeColor="text1"/>
          <w:sz w:val="22"/>
          <w:szCs w:val="22"/>
        </w:rPr>
        <w:t xml:space="preserve">Call Progyny at </w:t>
      </w:r>
      <w:r w:rsidRPr="0A9EC404">
        <w:rPr>
          <w:rFonts w:ascii="Aptos" w:eastAsia="Aptos" w:hAnsi="Aptos" w:cs="Aptos"/>
          <w:b/>
          <w:bCs/>
          <w:color w:val="000000" w:themeColor="text1"/>
          <w:sz w:val="22"/>
          <w:szCs w:val="22"/>
          <w:highlight w:val="yellow"/>
        </w:rPr>
        <w:t>xxx.xxx.xxxx to speak to a PCA to learn more and activate your benefit,</w:t>
      </w:r>
      <w:r w:rsidRPr="0A9EC404">
        <w:rPr>
          <w:rFonts w:ascii="Aptos" w:eastAsia="Aptos" w:hAnsi="Aptos" w:cs="Aptos"/>
          <w:color w:val="000000" w:themeColor="text1"/>
          <w:sz w:val="22"/>
          <w:szCs w:val="22"/>
        </w:rPr>
        <w:t xml:space="preserve"> </w:t>
      </w:r>
      <w:commentRangeStart w:id="1"/>
      <w:r w:rsidRPr="0A9EC404">
        <w:rPr>
          <w:rStyle w:val="normaltextrun"/>
          <w:rFonts w:ascii="Aptos" w:eastAsia="Aptos" w:hAnsi="Aptos" w:cs="Aptos"/>
          <w:b/>
          <w:bCs/>
          <w:color w:val="000000" w:themeColor="text1"/>
          <w:sz w:val="22"/>
          <w:szCs w:val="22"/>
          <w:highlight w:val="yellow"/>
        </w:rPr>
        <w:t>or create an account at  </w:t>
      </w:r>
      <w:hyperlink r:id="rId13">
        <w:r w:rsidRPr="0A9EC404">
          <w:rPr>
            <w:rStyle w:val="Hyperlink"/>
            <w:rFonts w:ascii="Aptos" w:eastAsia="Aptos" w:hAnsi="Aptos" w:cs="Aptos"/>
            <w:b/>
            <w:bCs/>
            <w:sz w:val="22"/>
            <w:szCs w:val="22"/>
            <w:highlight w:val="yellow"/>
          </w:rPr>
          <w:t>member.progyny.com/login.</w:t>
        </w:r>
      </w:hyperlink>
      <w:r w:rsidRPr="0A9EC404">
        <w:rPr>
          <w:rFonts w:ascii="Aptos" w:eastAsia="Aptos" w:hAnsi="Aptos" w:cs="Aptos"/>
          <w:color w:val="000000" w:themeColor="text1"/>
          <w:sz w:val="22"/>
          <w:szCs w:val="22"/>
        </w:rPr>
        <w:t xml:space="preserve"> </w:t>
      </w:r>
      <w:commentRangeEnd w:id="1"/>
      <w:r>
        <w:rPr>
          <w:rStyle w:val="CommentReference"/>
          <w:rFonts w:ascii="Aptos" w:eastAsia="Aptos" w:hAnsi="Aptos" w:cs="Aptos"/>
          <w:sz w:val="22"/>
          <w:szCs w:val="22"/>
        </w:rPr>
        <w:commentReference w:id="1"/>
      </w:r>
    </w:p>
    <w:p w14:paraId="5A764DE2" w14:textId="5880DB80" w:rsidR="0A9EC404" w:rsidRDefault="0A9EC404" w:rsidP="0A9EC404">
      <w:pPr>
        <w:keepNext/>
        <w:keepLines/>
        <w:spacing w:after="0" w:line="240" w:lineRule="auto"/>
        <w:rPr>
          <w:rFonts w:ascii="Aptos" w:eastAsia="Aptos" w:hAnsi="Aptos" w:cs="Aptos"/>
          <w:color w:val="000000" w:themeColor="text1"/>
          <w:sz w:val="22"/>
          <w:szCs w:val="22"/>
        </w:rPr>
      </w:pPr>
    </w:p>
    <w:p w14:paraId="500EEC3A" w14:textId="2AA6C460" w:rsidR="00400987" w:rsidRDefault="3F554226" w:rsidP="462EBA1D">
      <w:pPr>
        <w:keepNext/>
        <w:keepLines/>
        <w:spacing w:after="0" w:line="240" w:lineRule="auto"/>
        <w:rPr>
          <w:rFonts w:ascii="Aptos" w:eastAsia="Aptos" w:hAnsi="Aptos" w:cs="Aptos"/>
          <w:color w:val="000000" w:themeColor="text1"/>
          <w:sz w:val="22"/>
          <w:szCs w:val="22"/>
        </w:rPr>
      </w:pPr>
      <w:r w:rsidRPr="462EBA1D">
        <w:rPr>
          <w:rFonts w:ascii="Aptos" w:eastAsia="Aptos" w:hAnsi="Aptos" w:cs="Aptos"/>
          <w:color w:val="000000" w:themeColor="text1"/>
          <w:sz w:val="22"/>
          <w:szCs w:val="22"/>
        </w:rPr>
        <w:t xml:space="preserve">In the meantime, here is some other related content to support your journey: </w:t>
      </w:r>
    </w:p>
    <w:p w14:paraId="2B85CBE3" w14:textId="76362761" w:rsidR="00400987" w:rsidRDefault="00400987" w:rsidP="462EBA1D">
      <w:pPr>
        <w:keepNext/>
        <w:keepLines/>
        <w:spacing w:after="0" w:line="240" w:lineRule="auto"/>
        <w:rPr>
          <w:rFonts w:ascii="Aptos" w:eastAsia="Aptos" w:hAnsi="Aptos" w:cs="Aptos"/>
          <w:color w:val="000000" w:themeColor="text1"/>
          <w:sz w:val="22"/>
          <w:szCs w:val="22"/>
        </w:rPr>
      </w:pPr>
    </w:p>
    <w:p w14:paraId="2646405D" w14:textId="0EE473A6" w:rsidR="00400987" w:rsidRDefault="3F554226" w:rsidP="0A9EC404">
      <w:pPr>
        <w:keepNext/>
        <w:keepLines/>
        <w:spacing w:after="0" w:line="240" w:lineRule="auto"/>
        <w:rPr>
          <w:rFonts w:ascii="Aptos" w:eastAsia="Aptos" w:hAnsi="Aptos" w:cs="Aptos"/>
          <w:color w:val="000000" w:themeColor="text1"/>
          <w:sz w:val="22"/>
          <w:szCs w:val="22"/>
        </w:rPr>
      </w:pPr>
      <w:r w:rsidRPr="0A9EC404">
        <w:rPr>
          <w:rFonts w:ascii="Aptos" w:eastAsia="Aptos" w:hAnsi="Aptos" w:cs="Aptos"/>
          <w:color w:val="000000" w:themeColor="text1"/>
          <w:sz w:val="22"/>
          <w:szCs w:val="22"/>
          <w:highlight w:val="yellow"/>
        </w:rPr>
        <w:t xml:space="preserve">[Copy/paste desired content from </w:t>
      </w:r>
      <w:r w:rsidRPr="0A9EC404">
        <w:rPr>
          <w:rFonts w:ascii="Aptos" w:eastAsia="Aptos" w:hAnsi="Aptos" w:cs="Aptos"/>
          <w:b/>
          <w:bCs/>
          <w:color w:val="000000" w:themeColor="text1"/>
          <w:sz w:val="22"/>
          <w:szCs w:val="22"/>
          <w:highlight w:val="yellow"/>
        </w:rPr>
        <w:t xml:space="preserve">List of Resources </w:t>
      </w:r>
      <w:r w:rsidRPr="0A9EC404">
        <w:rPr>
          <w:rFonts w:ascii="Aptos" w:eastAsia="Aptos" w:hAnsi="Aptos" w:cs="Aptos"/>
          <w:color w:val="000000" w:themeColor="text1"/>
          <w:sz w:val="22"/>
          <w:szCs w:val="22"/>
          <w:highlight w:val="yellow"/>
        </w:rPr>
        <w:t>below]</w:t>
      </w:r>
    </w:p>
    <w:p w14:paraId="409C84C9" w14:textId="08DFD831" w:rsidR="0A9EC404" w:rsidRDefault="0A9EC404" w:rsidP="0A9EC404">
      <w:pPr>
        <w:keepNext/>
        <w:keepLines/>
        <w:spacing w:after="0" w:line="240" w:lineRule="auto"/>
        <w:rPr>
          <w:rFonts w:ascii="Aptos" w:eastAsia="Aptos" w:hAnsi="Aptos" w:cs="Aptos"/>
          <w:color w:val="000000" w:themeColor="text1"/>
          <w:sz w:val="22"/>
          <w:szCs w:val="22"/>
          <w:highlight w:val="yellow"/>
        </w:rPr>
      </w:pPr>
    </w:p>
    <w:p w14:paraId="4E6AFFAA" w14:textId="65456C0B" w:rsidR="3F554226" w:rsidRDefault="3F554226" w:rsidP="0A9EC404">
      <w:pPr>
        <w:keepNext/>
        <w:keepLines/>
        <w:rPr>
          <w:rFonts w:ascii="Aptos" w:eastAsia="Aptos" w:hAnsi="Aptos" w:cs="Aptos"/>
          <w:b/>
          <w:bCs/>
          <w:color w:val="000000" w:themeColor="text1"/>
          <w:sz w:val="22"/>
          <w:szCs w:val="22"/>
        </w:rPr>
      </w:pPr>
      <w:r w:rsidRPr="0A9EC404">
        <w:rPr>
          <w:rFonts w:ascii="Aptos" w:eastAsia="Aptos" w:hAnsi="Aptos" w:cs="Aptos"/>
          <w:b/>
          <w:bCs/>
          <w:color w:val="000000" w:themeColor="text1"/>
          <w:sz w:val="22"/>
          <w:szCs w:val="22"/>
        </w:rPr>
        <w:t>3. List of Resources</w:t>
      </w:r>
    </w:p>
    <w:p w14:paraId="2E610313" w14:textId="6D9FE663" w:rsidR="34A279B0" w:rsidRDefault="34A279B0" w:rsidP="0A9EC404">
      <w:pPr>
        <w:pStyle w:val="ListParagraph"/>
        <w:keepNext/>
        <w:keepLines/>
        <w:numPr>
          <w:ilvl w:val="0"/>
          <w:numId w:val="1"/>
        </w:numPr>
        <w:rPr>
          <w:rFonts w:ascii="Aptos" w:eastAsia="Aptos" w:hAnsi="Aptos" w:cs="Aptos"/>
          <w:color w:val="000000" w:themeColor="text1"/>
          <w:sz w:val="22"/>
          <w:szCs w:val="22"/>
        </w:rPr>
      </w:pPr>
      <w:r w:rsidRPr="0A9EC404">
        <w:rPr>
          <w:rFonts w:ascii="Aptos" w:eastAsia="Aptos" w:hAnsi="Aptos" w:cs="Aptos"/>
          <w:color w:val="000000" w:themeColor="text1"/>
          <w:sz w:val="22"/>
          <w:szCs w:val="22"/>
        </w:rPr>
        <w:t xml:space="preserve">General Education Page: </w:t>
      </w:r>
      <w:hyperlink r:id="rId14">
        <w:r w:rsidRPr="0A9EC404">
          <w:rPr>
            <w:rStyle w:val="Hyperlink"/>
            <w:rFonts w:ascii="Aptos" w:eastAsia="Aptos" w:hAnsi="Aptos" w:cs="Aptos"/>
            <w:sz w:val="22"/>
            <w:szCs w:val="22"/>
          </w:rPr>
          <w:t>Male Fertility + Health | Progyny</w:t>
        </w:r>
      </w:hyperlink>
    </w:p>
    <w:p w14:paraId="379E9791" w14:textId="059C47F9" w:rsidR="00400987" w:rsidRDefault="3F554226" w:rsidP="0A9EC404">
      <w:pPr>
        <w:pStyle w:val="ListParagraph"/>
        <w:keepNext/>
        <w:keepLines/>
        <w:numPr>
          <w:ilvl w:val="0"/>
          <w:numId w:val="1"/>
        </w:numPr>
        <w:rPr>
          <w:rFonts w:ascii="Aptos" w:eastAsia="Aptos" w:hAnsi="Aptos" w:cs="Aptos"/>
          <w:color w:val="000000" w:themeColor="text1"/>
          <w:sz w:val="22"/>
          <w:szCs w:val="22"/>
        </w:rPr>
      </w:pPr>
      <w:r w:rsidRPr="0A9EC404">
        <w:rPr>
          <w:rFonts w:ascii="Aptos" w:eastAsia="Aptos" w:hAnsi="Aptos" w:cs="Aptos"/>
          <w:color w:val="000000" w:themeColor="text1"/>
          <w:sz w:val="22"/>
          <w:szCs w:val="22"/>
        </w:rPr>
        <w:t xml:space="preserve">FAQ Page: </w:t>
      </w:r>
      <w:hyperlink r:id="rId15" w:anchor=":~:text=While%20treatment%20will%20vary%2C%20you,curated%20network%20of%20reproductive%20urologists.">
        <w:r w:rsidRPr="0A9EC404">
          <w:rPr>
            <w:rStyle w:val="Hyperlink"/>
            <w:rFonts w:ascii="Aptos" w:eastAsia="Aptos" w:hAnsi="Aptos" w:cs="Aptos"/>
            <w:sz w:val="22"/>
            <w:szCs w:val="22"/>
          </w:rPr>
          <w:t>Reproductive Urology | Progyny</w:t>
        </w:r>
      </w:hyperlink>
    </w:p>
    <w:p w14:paraId="5EFD2D4B" w14:textId="53711ED3" w:rsidR="00400987" w:rsidRDefault="3F554226" w:rsidP="0A9EC404">
      <w:pPr>
        <w:pStyle w:val="ListParagraph"/>
        <w:keepNext/>
        <w:keepLines/>
        <w:numPr>
          <w:ilvl w:val="0"/>
          <w:numId w:val="1"/>
        </w:numPr>
        <w:rPr>
          <w:rFonts w:ascii="Aptos" w:eastAsia="Aptos" w:hAnsi="Aptos" w:cs="Aptos"/>
          <w:color w:val="000000" w:themeColor="text1"/>
          <w:sz w:val="22"/>
          <w:szCs w:val="22"/>
        </w:rPr>
      </w:pPr>
      <w:r w:rsidRPr="0A9EC404">
        <w:rPr>
          <w:rFonts w:ascii="Aptos" w:eastAsia="Aptos" w:hAnsi="Aptos" w:cs="Aptos"/>
          <w:color w:val="000000" w:themeColor="text1"/>
          <w:sz w:val="22"/>
          <w:szCs w:val="22"/>
        </w:rPr>
        <w:t xml:space="preserve">Podcast: </w:t>
      </w:r>
      <w:hyperlink r:id="rId16">
        <w:r w:rsidRPr="0A9EC404">
          <w:rPr>
            <w:rStyle w:val="Hyperlink"/>
            <w:rFonts w:ascii="Aptos" w:eastAsia="Aptos" w:hAnsi="Aptos" w:cs="Aptos"/>
            <w:sz w:val="22"/>
            <w:szCs w:val="22"/>
          </w:rPr>
          <w:t>Reproductive Urologists and Endocrinologists: What’s the Difference? | Progyny</w:t>
        </w:r>
      </w:hyperlink>
    </w:p>
    <w:p w14:paraId="09CD5D6E" w14:textId="5581768F" w:rsidR="00400987" w:rsidRDefault="3F554226" w:rsidP="0A9EC404">
      <w:pPr>
        <w:pStyle w:val="ListParagraph"/>
        <w:keepNext/>
        <w:keepLines/>
        <w:numPr>
          <w:ilvl w:val="0"/>
          <w:numId w:val="1"/>
        </w:numPr>
        <w:rPr>
          <w:rFonts w:ascii="Aptos" w:eastAsia="Aptos" w:hAnsi="Aptos" w:cs="Aptos"/>
          <w:color w:val="000000" w:themeColor="text1"/>
          <w:sz w:val="22"/>
          <w:szCs w:val="22"/>
        </w:rPr>
      </w:pPr>
      <w:r w:rsidRPr="0A9EC404">
        <w:rPr>
          <w:rFonts w:ascii="Aptos" w:eastAsia="Aptos" w:hAnsi="Aptos" w:cs="Aptos"/>
          <w:color w:val="000000" w:themeColor="text1"/>
          <w:sz w:val="22"/>
          <w:szCs w:val="22"/>
        </w:rPr>
        <w:t xml:space="preserve">Podcast: </w:t>
      </w:r>
      <w:hyperlink r:id="rId17">
        <w:r w:rsidRPr="0A9EC404">
          <w:rPr>
            <w:rStyle w:val="Hyperlink"/>
            <w:rFonts w:ascii="Aptos" w:eastAsia="Aptos" w:hAnsi="Aptos" w:cs="Aptos"/>
            <w:sz w:val="22"/>
            <w:szCs w:val="22"/>
          </w:rPr>
          <w:t>Male-Factor Infertility and IVF | Progyny</w:t>
        </w:r>
      </w:hyperlink>
    </w:p>
    <w:p w14:paraId="181768BD" w14:textId="404E8963" w:rsidR="4182503A" w:rsidRDefault="4182503A" w:rsidP="0A9EC404">
      <w:pPr>
        <w:pStyle w:val="ListParagraph"/>
        <w:keepNext/>
        <w:keepLines/>
        <w:numPr>
          <w:ilvl w:val="0"/>
          <w:numId w:val="1"/>
        </w:numPr>
        <w:rPr>
          <w:rFonts w:ascii="Aptos" w:eastAsia="Aptos" w:hAnsi="Aptos" w:cs="Aptos"/>
          <w:color w:val="000000" w:themeColor="text1"/>
          <w:sz w:val="22"/>
          <w:szCs w:val="22"/>
        </w:rPr>
      </w:pPr>
      <w:r w:rsidRPr="0A9EC404">
        <w:rPr>
          <w:rFonts w:ascii="Aptos" w:eastAsia="Aptos" w:hAnsi="Aptos" w:cs="Aptos"/>
          <w:color w:val="000000" w:themeColor="text1"/>
          <w:sz w:val="22"/>
          <w:szCs w:val="22"/>
        </w:rPr>
        <w:t xml:space="preserve">DocTalk: </w:t>
      </w:r>
      <w:hyperlink r:id="rId18">
        <w:r w:rsidRPr="0A9EC404">
          <w:rPr>
            <w:rStyle w:val="Hyperlink"/>
            <w:rFonts w:ascii="Aptos" w:eastAsia="Aptos" w:hAnsi="Aptos" w:cs="Aptos"/>
            <w:sz w:val="22"/>
            <w:szCs w:val="22"/>
          </w:rPr>
          <w:t>Cracking the Code on Male Fertility | Progyny</w:t>
        </w:r>
      </w:hyperlink>
    </w:p>
    <w:p w14:paraId="3214D3AB" w14:textId="702F69B6" w:rsidR="00400987" w:rsidRDefault="3F554226" w:rsidP="0A9EC404">
      <w:pPr>
        <w:pStyle w:val="ListParagraph"/>
        <w:keepNext/>
        <w:keepLines/>
        <w:numPr>
          <w:ilvl w:val="0"/>
          <w:numId w:val="1"/>
        </w:numPr>
        <w:rPr>
          <w:rFonts w:ascii="Aptos" w:eastAsia="Aptos" w:hAnsi="Aptos" w:cs="Aptos"/>
          <w:color w:val="000000" w:themeColor="text1"/>
          <w:sz w:val="22"/>
          <w:szCs w:val="22"/>
        </w:rPr>
      </w:pPr>
      <w:r w:rsidRPr="70E95025">
        <w:rPr>
          <w:rFonts w:ascii="Aptos" w:eastAsia="Aptos" w:hAnsi="Aptos" w:cs="Aptos"/>
          <w:color w:val="000000" w:themeColor="text1"/>
          <w:sz w:val="22"/>
          <w:szCs w:val="22"/>
        </w:rPr>
        <w:t xml:space="preserve">Article: </w:t>
      </w:r>
      <w:hyperlink r:id="rId19">
        <w:r w:rsidRPr="70E95025">
          <w:rPr>
            <w:rStyle w:val="Hyperlink"/>
            <w:rFonts w:ascii="Aptos" w:eastAsia="Aptos" w:hAnsi="Aptos" w:cs="Aptos"/>
            <w:sz w:val="22"/>
            <w:szCs w:val="22"/>
          </w:rPr>
          <w:t>Testosterone Deficiency 101 | Progyny</w:t>
        </w:r>
      </w:hyperlink>
    </w:p>
    <w:p w14:paraId="7E9EC717" w14:textId="65DDD0F6" w:rsidR="00400987" w:rsidRDefault="00400987" w:rsidP="462EBA1D">
      <w:pPr>
        <w:keepNext/>
        <w:keepLines/>
        <w:rPr>
          <w:rFonts w:ascii="Aptos" w:eastAsia="Aptos" w:hAnsi="Aptos" w:cs="Aptos"/>
          <w:color w:val="000000" w:themeColor="text1"/>
          <w:sz w:val="22"/>
          <w:szCs w:val="22"/>
        </w:rPr>
      </w:pPr>
    </w:p>
    <w:p w14:paraId="4C0B973F" w14:textId="1CEED6D0" w:rsidR="00400987" w:rsidRDefault="00400987" w:rsidP="462EBA1D">
      <w:pPr>
        <w:rPr>
          <w:rFonts w:ascii="Aptos" w:eastAsia="Aptos" w:hAnsi="Aptos" w:cs="Aptos"/>
          <w:color w:val="000000" w:themeColor="text1"/>
        </w:rPr>
      </w:pPr>
    </w:p>
    <w:p w14:paraId="2C078E63" w14:textId="6CAA686F" w:rsidR="00400987" w:rsidRDefault="00400987"/>
    <w:sectPr w:rsidR="0040098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tie Anevski" w:date="2026-04-15T17:43:00Z" w:initials="KA">
    <w:p w14:paraId="04D95803" w14:textId="77777777" w:rsidR="008A426B" w:rsidRDefault="008A426B">
      <w:r>
        <w:annotationRef/>
      </w:r>
      <w:r w:rsidRPr="00EFA118">
        <w:t xml:space="preserve">Reach out to Progyny for a trackable link or to confirm digital onboarding. </w:t>
      </w:r>
    </w:p>
  </w:comment>
  <w:comment w:id="1" w:author="Katie Anevski" w:date="2026-04-15T17:43:00Z" w:initials="KA">
    <w:p w14:paraId="2CF2C6BA" w14:textId="74871673" w:rsidR="001630D0" w:rsidRDefault="00000000">
      <w:r>
        <w:annotationRef/>
      </w:r>
      <w:r w:rsidRPr="00EFA118">
        <w:t xml:space="preserve">Reach out to Progyny for a trackable link or to confirm digital onboarding.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D95803" w15:done="0"/>
  <w15:commentEx w15:paraId="2CF2C6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CCE889" w16cex:dateUtc="2026-04-15T21:43:00Z"/>
  <w16cex:commentExtensible w16cex:durableId="3A7F348B" w16cex:dateUtc="2026-04-15T2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D95803" w16cid:durableId="1FCCE889"/>
  <w16cid:commentId w16cid:paraId="2CF2C6BA" w16cid:durableId="3A7F348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E7D95"/>
    <w:multiLevelType w:val="hybridMultilevel"/>
    <w:tmpl w:val="B4A6C684"/>
    <w:lvl w:ilvl="0" w:tplc="6E5E880E">
      <w:start w:val="1"/>
      <w:numFmt w:val="bullet"/>
      <w:lvlText w:val=""/>
      <w:lvlJc w:val="left"/>
      <w:pPr>
        <w:ind w:left="720" w:hanging="360"/>
      </w:pPr>
      <w:rPr>
        <w:rFonts w:ascii="Symbol" w:hAnsi="Symbol" w:hint="default"/>
      </w:rPr>
    </w:lvl>
    <w:lvl w:ilvl="1" w:tplc="25B4EBF0">
      <w:start w:val="1"/>
      <w:numFmt w:val="bullet"/>
      <w:lvlText w:val="o"/>
      <w:lvlJc w:val="left"/>
      <w:pPr>
        <w:ind w:left="1440" w:hanging="360"/>
      </w:pPr>
      <w:rPr>
        <w:rFonts w:ascii="Courier New" w:hAnsi="Courier New" w:hint="default"/>
      </w:rPr>
    </w:lvl>
    <w:lvl w:ilvl="2" w:tplc="11741636">
      <w:start w:val="1"/>
      <w:numFmt w:val="bullet"/>
      <w:lvlText w:val=""/>
      <w:lvlJc w:val="left"/>
      <w:pPr>
        <w:ind w:left="2160" w:hanging="360"/>
      </w:pPr>
      <w:rPr>
        <w:rFonts w:ascii="Wingdings" w:hAnsi="Wingdings" w:hint="default"/>
      </w:rPr>
    </w:lvl>
    <w:lvl w:ilvl="3" w:tplc="8188CF8C">
      <w:start w:val="1"/>
      <w:numFmt w:val="bullet"/>
      <w:lvlText w:val=""/>
      <w:lvlJc w:val="left"/>
      <w:pPr>
        <w:ind w:left="2880" w:hanging="360"/>
      </w:pPr>
      <w:rPr>
        <w:rFonts w:ascii="Symbol" w:hAnsi="Symbol" w:hint="default"/>
      </w:rPr>
    </w:lvl>
    <w:lvl w:ilvl="4" w:tplc="D9A4207E">
      <w:start w:val="1"/>
      <w:numFmt w:val="bullet"/>
      <w:lvlText w:val="o"/>
      <w:lvlJc w:val="left"/>
      <w:pPr>
        <w:ind w:left="3600" w:hanging="360"/>
      </w:pPr>
      <w:rPr>
        <w:rFonts w:ascii="Courier New" w:hAnsi="Courier New" w:hint="default"/>
      </w:rPr>
    </w:lvl>
    <w:lvl w:ilvl="5" w:tplc="D69237AC">
      <w:start w:val="1"/>
      <w:numFmt w:val="bullet"/>
      <w:lvlText w:val=""/>
      <w:lvlJc w:val="left"/>
      <w:pPr>
        <w:ind w:left="4320" w:hanging="360"/>
      </w:pPr>
      <w:rPr>
        <w:rFonts w:ascii="Wingdings" w:hAnsi="Wingdings" w:hint="default"/>
      </w:rPr>
    </w:lvl>
    <w:lvl w:ilvl="6" w:tplc="414A0310">
      <w:start w:val="1"/>
      <w:numFmt w:val="bullet"/>
      <w:lvlText w:val=""/>
      <w:lvlJc w:val="left"/>
      <w:pPr>
        <w:ind w:left="5040" w:hanging="360"/>
      </w:pPr>
      <w:rPr>
        <w:rFonts w:ascii="Symbol" w:hAnsi="Symbol" w:hint="default"/>
      </w:rPr>
    </w:lvl>
    <w:lvl w:ilvl="7" w:tplc="ED207958">
      <w:start w:val="1"/>
      <w:numFmt w:val="bullet"/>
      <w:lvlText w:val="o"/>
      <w:lvlJc w:val="left"/>
      <w:pPr>
        <w:ind w:left="5760" w:hanging="360"/>
      </w:pPr>
      <w:rPr>
        <w:rFonts w:ascii="Courier New" w:hAnsi="Courier New" w:hint="default"/>
      </w:rPr>
    </w:lvl>
    <w:lvl w:ilvl="8" w:tplc="88942A38">
      <w:start w:val="1"/>
      <w:numFmt w:val="bullet"/>
      <w:lvlText w:val=""/>
      <w:lvlJc w:val="left"/>
      <w:pPr>
        <w:ind w:left="6480" w:hanging="360"/>
      </w:pPr>
      <w:rPr>
        <w:rFonts w:ascii="Wingdings" w:hAnsi="Wingdings" w:hint="default"/>
      </w:rPr>
    </w:lvl>
  </w:abstractNum>
  <w:abstractNum w:abstractNumId="1" w15:restartNumberingAfterBreak="0">
    <w:nsid w:val="2B5AE132"/>
    <w:multiLevelType w:val="hybridMultilevel"/>
    <w:tmpl w:val="FE524D50"/>
    <w:lvl w:ilvl="0" w:tplc="8F2C2940">
      <w:start w:val="1"/>
      <w:numFmt w:val="bullet"/>
      <w:lvlText w:val=""/>
      <w:lvlJc w:val="left"/>
      <w:pPr>
        <w:ind w:left="720" w:hanging="360"/>
      </w:pPr>
      <w:rPr>
        <w:rFonts w:ascii="Symbol" w:hAnsi="Symbol" w:hint="default"/>
      </w:rPr>
    </w:lvl>
    <w:lvl w:ilvl="1" w:tplc="C4104E04">
      <w:start w:val="1"/>
      <w:numFmt w:val="bullet"/>
      <w:lvlText w:val="o"/>
      <w:lvlJc w:val="left"/>
      <w:pPr>
        <w:ind w:left="1440" w:hanging="360"/>
      </w:pPr>
      <w:rPr>
        <w:rFonts w:ascii="Courier New" w:hAnsi="Courier New" w:hint="default"/>
      </w:rPr>
    </w:lvl>
    <w:lvl w:ilvl="2" w:tplc="8134351E">
      <w:start w:val="1"/>
      <w:numFmt w:val="bullet"/>
      <w:lvlText w:val=""/>
      <w:lvlJc w:val="left"/>
      <w:pPr>
        <w:ind w:left="2160" w:hanging="360"/>
      </w:pPr>
      <w:rPr>
        <w:rFonts w:ascii="Wingdings" w:hAnsi="Wingdings" w:hint="default"/>
      </w:rPr>
    </w:lvl>
    <w:lvl w:ilvl="3" w:tplc="42DA3810">
      <w:start w:val="1"/>
      <w:numFmt w:val="bullet"/>
      <w:lvlText w:val=""/>
      <w:lvlJc w:val="left"/>
      <w:pPr>
        <w:ind w:left="2880" w:hanging="360"/>
      </w:pPr>
      <w:rPr>
        <w:rFonts w:ascii="Symbol" w:hAnsi="Symbol" w:hint="default"/>
      </w:rPr>
    </w:lvl>
    <w:lvl w:ilvl="4" w:tplc="268E68DC">
      <w:start w:val="1"/>
      <w:numFmt w:val="bullet"/>
      <w:lvlText w:val="o"/>
      <w:lvlJc w:val="left"/>
      <w:pPr>
        <w:ind w:left="3600" w:hanging="360"/>
      </w:pPr>
      <w:rPr>
        <w:rFonts w:ascii="Courier New" w:hAnsi="Courier New" w:hint="default"/>
      </w:rPr>
    </w:lvl>
    <w:lvl w:ilvl="5" w:tplc="2098E368">
      <w:start w:val="1"/>
      <w:numFmt w:val="bullet"/>
      <w:lvlText w:val=""/>
      <w:lvlJc w:val="left"/>
      <w:pPr>
        <w:ind w:left="4320" w:hanging="360"/>
      </w:pPr>
      <w:rPr>
        <w:rFonts w:ascii="Wingdings" w:hAnsi="Wingdings" w:hint="default"/>
      </w:rPr>
    </w:lvl>
    <w:lvl w:ilvl="6" w:tplc="A9802B72">
      <w:start w:val="1"/>
      <w:numFmt w:val="bullet"/>
      <w:lvlText w:val=""/>
      <w:lvlJc w:val="left"/>
      <w:pPr>
        <w:ind w:left="5040" w:hanging="360"/>
      </w:pPr>
      <w:rPr>
        <w:rFonts w:ascii="Symbol" w:hAnsi="Symbol" w:hint="default"/>
      </w:rPr>
    </w:lvl>
    <w:lvl w:ilvl="7" w:tplc="0E14940C">
      <w:start w:val="1"/>
      <w:numFmt w:val="bullet"/>
      <w:lvlText w:val="o"/>
      <w:lvlJc w:val="left"/>
      <w:pPr>
        <w:ind w:left="5760" w:hanging="360"/>
      </w:pPr>
      <w:rPr>
        <w:rFonts w:ascii="Courier New" w:hAnsi="Courier New" w:hint="default"/>
      </w:rPr>
    </w:lvl>
    <w:lvl w:ilvl="8" w:tplc="2FBA53AA">
      <w:start w:val="1"/>
      <w:numFmt w:val="bullet"/>
      <w:lvlText w:val=""/>
      <w:lvlJc w:val="left"/>
      <w:pPr>
        <w:ind w:left="6480" w:hanging="360"/>
      </w:pPr>
      <w:rPr>
        <w:rFonts w:ascii="Wingdings" w:hAnsi="Wingdings" w:hint="default"/>
      </w:rPr>
    </w:lvl>
  </w:abstractNum>
  <w:abstractNum w:abstractNumId="2" w15:restartNumberingAfterBreak="0">
    <w:nsid w:val="2E22CC41"/>
    <w:multiLevelType w:val="hybridMultilevel"/>
    <w:tmpl w:val="8BD0248C"/>
    <w:lvl w:ilvl="0" w:tplc="74F8EC7C">
      <w:start w:val="1"/>
      <w:numFmt w:val="bullet"/>
      <w:lvlText w:val="·"/>
      <w:lvlJc w:val="left"/>
      <w:pPr>
        <w:ind w:left="720" w:hanging="360"/>
      </w:pPr>
      <w:rPr>
        <w:rFonts w:ascii="Symbol" w:hAnsi="Symbol" w:hint="default"/>
      </w:rPr>
    </w:lvl>
    <w:lvl w:ilvl="1" w:tplc="05C6C296">
      <w:start w:val="1"/>
      <w:numFmt w:val="bullet"/>
      <w:lvlText w:val="o"/>
      <w:lvlJc w:val="left"/>
      <w:pPr>
        <w:ind w:left="1440" w:hanging="360"/>
      </w:pPr>
      <w:rPr>
        <w:rFonts w:ascii="Courier New" w:hAnsi="Courier New" w:hint="default"/>
      </w:rPr>
    </w:lvl>
    <w:lvl w:ilvl="2" w:tplc="AD74A7E4">
      <w:start w:val="1"/>
      <w:numFmt w:val="bullet"/>
      <w:lvlText w:val=""/>
      <w:lvlJc w:val="left"/>
      <w:pPr>
        <w:ind w:left="2160" w:hanging="360"/>
      </w:pPr>
      <w:rPr>
        <w:rFonts w:ascii="Wingdings" w:hAnsi="Wingdings" w:hint="default"/>
      </w:rPr>
    </w:lvl>
    <w:lvl w:ilvl="3" w:tplc="663464E6">
      <w:start w:val="1"/>
      <w:numFmt w:val="bullet"/>
      <w:lvlText w:val=""/>
      <w:lvlJc w:val="left"/>
      <w:pPr>
        <w:ind w:left="2880" w:hanging="360"/>
      </w:pPr>
      <w:rPr>
        <w:rFonts w:ascii="Symbol" w:hAnsi="Symbol" w:hint="default"/>
      </w:rPr>
    </w:lvl>
    <w:lvl w:ilvl="4" w:tplc="3F5E6D02">
      <w:start w:val="1"/>
      <w:numFmt w:val="bullet"/>
      <w:lvlText w:val="o"/>
      <w:lvlJc w:val="left"/>
      <w:pPr>
        <w:ind w:left="3600" w:hanging="360"/>
      </w:pPr>
      <w:rPr>
        <w:rFonts w:ascii="Courier New" w:hAnsi="Courier New" w:hint="default"/>
      </w:rPr>
    </w:lvl>
    <w:lvl w:ilvl="5" w:tplc="825C6E54">
      <w:start w:val="1"/>
      <w:numFmt w:val="bullet"/>
      <w:lvlText w:val=""/>
      <w:lvlJc w:val="left"/>
      <w:pPr>
        <w:ind w:left="4320" w:hanging="360"/>
      </w:pPr>
      <w:rPr>
        <w:rFonts w:ascii="Wingdings" w:hAnsi="Wingdings" w:hint="default"/>
      </w:rPr>
    </w:lvl>
    <w:lvl w:ilvl="6" w:tplc="0C74F9F4">
      <w:start w:val="1"/>
      <w:numFmt w:val="bullet"/>
      <w:lvlText w:val=""/>
      <w:lvlJc w:val="left"/>
      <w:pPr>
        <w:ind w:left="5040" w:hanging="360"/>
      </w:pPr>
      <w:rPr>
        <w:rFonts w:ascii="Symbol" w:hAnsi="Symbol" w:hint="default"/>
      </w:rPr>
    </w:lvl>
    <w:lvl w:ilvl="7" w:tplc="A3800AEE">
      <w:start w:val="1"/>
      <w:numFmt w:val="bullet"/>
      <w:lvlText w:val="o"/>
      <w:lvlJc w:val="left"/>
      <w:pPr>
        <w:ind w:left="5760" w:hanging="360"/>
      </w:pPr>
      <w:rPr>
        <w:rFonts w:ascii="Courier New" w:hAnsi="Courier New" w:hint="default"/>
      </w:rPr>
    </w:lvl>
    <w:lvl w:ilvl="8" w:tplc="8F36ABBC">
      <w:start w:val="1"/>
      <w:numFmt w:val="bullet"/>
      <w:lvlText w:val=""/>
      <w:lvlJc w:val="left"/>
      <w:pPr>
        <w:ind w:left="6480" w:hanging="360"/>
      </w:pPr>
      <w:rPr>
        <w:rFonts w:ascii="Wingdings" w:hAnsi="Wingdings" w:hint="default"/>
      </w:rPr>
    </w:lvl>
  </w:abstractNum>
  <w:abstractNum w:abstractNumId="3" w15:restartNumberingAfterBreak="0">
    <w:nsid w:val="4061F798"/>
    <w:multiLevelType w:val="hybridMultilevel"/>
    <w:tmpl w:val="8B48CB7A"/>
    <w:lvl w:ilvl="0" w:tplc="B66829A0">
      <w:start w:val="1"/>
      <w:numFmt w:val="decimal"/>
      <w:lvlText w:val="%1."/>
      <w:lvlJc w:val="left"/>
      <w:pPr>
        <w:ind w:left="720" w:hanging="360"/>
      </w:pPr>
      <w:rPr>
        <w:rFonts w:ascii="Aptos" w:hAnsi="Aptos" w:hint="default"/>
      </w:rPr>
    </w:lvl>
    <w:lvl w:ilvl="1" w:tplc="51DE02D2">
      <w:start w:val="1"/>
      <w:numFmt w:val="lowerLetter"/>
      <w:lvlText w:val="%2."/>
      <w:lvlJc w:val="left"/>
      <w:pPr>
        <w:ind w:left="1440" w:hanging="360"/>
      </w:pPr>
    </w:lvl>
    <w:lvl w:ilvl="2" w:tplc="B1827C76">
      <w:start w:val="1"/>
      <w:numFmt w:val="lowerRoman"/>
      <w:lvlText w:val="%3."/>
      <w:lvlJc w:val="right"/>
      <w:pPr>
        <w:ind w:left="2160" w:hanging="180"/>
      </w:pPr>
    </w:lvl>
    <w:lvl w:ilvl="3" w:tplc="424E110A">
      <w:start w:val="1"/>
      <w:numFmt w:val="decimal"/>
      <w:lvlText w:val="%4."/>
      <w:lvlJc w:val="left"/>
      <w:pPr>
        <w:ind w:left="2880" w:hanging="360"/>
      </w:pPr>
    </w:lvl>
    <w:lvl w:ilvl="4" w:tplc="17149B5E">
      <w:start w:val="1"/>
      <w:numFmt w:val="lowerLetter"/>
      <w:lvlText w:val="%5."/>
      <w:lvlJc w:val="left"/>
      <w:pPr>
        <w:ind w:left="3600" w:hanging="360"/>
      </w:pPr>
    </w:lvl>
    <w:lvl w:ilvl="5" w:tplc="0A3C127C">
      <w:start w:val="1"/>
      <w:numFmt w:val="lowerRoman"/>
      <w:lvlText w:val="%6."/>
      <w:lvlJc w:val="right"/>
      <w:pPr>
        <w:ind w:left="4320" w:hanging="180"/>
      </w:pPr>
    </w:lvl>
    <w:lvl w:ilvl="6" w:tplc="8F7CFDF4">
      <w:start w:val="1"/>
      <w:numFmt w:val="decimal"/>
      <w:lvlText w:val="%7."/>
      <w:lvlJc w:val="left"/>
      <w:pPr>
        <w:ind w:left="5040" w:hanging="360"/>
      </w:pPr>
    </w:lvl>
    <w:lvl w:ilvl="7" w:tplc="431263B0">
      <w:start w:val="1"/>
      <w:numFmt w:val="lowerLetter"/>
      <w:lvlText w:val="%8."/>
      <w:lvlJc w:val="left"/>
      <w:pPr>
        <w:ind w:left="5760" w:hanging="360"/>
      </w:pPr>
    </w:lvl>
    <w:lvl w:ilvl="8" w:tplc="B20E48CC">
      <w:start w:val="1"/>
      <w:numFmt w:val="lowerRoman"/>
      <w:lvlText w:val="%9."/>
      <w:lvlJc w:val="right"/>
      <w:pPr>
        <w:ind w:left="6480" w:hanging="180"/>
      </w:pPr>
    </w:lvl>
  </w:abstractNum>
  <w:num w:numId="1" w16cid:durableId="665472742">
    <w:abstractNumId w:val="1"/>
  </w:num>
  <w:num w:numId="2" w16cid:durableId="178082245">
    <w:abstractNumId w:val="0"/>
  </w:num>
  <w:num w:numId="3" w16cid:durableId="269700133">
    <w:abstractNumId w:val="2"/>
  </w:num>
  <w:num w:numId="4" w16cid:durableId="641836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ie Anevski">
    <w15:presenceInfo w15:providerId="AD" w15:userId="S::katie.anevski@progyny.com::4d49af96-6879-4c83-a711-69c7090bfd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3BDE45"/>
    <w:rsid w:val="000B4F1D"/>
    <w:rsid w:val="0013322B"/>
    <w:rsid w:val="001630D0"/>
    <w:rsid w:val="00180F51"/>
    <w:rsid w:val="003145ED"/>
    <w:rsid w:val="003B6DE5"/>
    <w:rsid w:val="003F8326"/>
    <w:rsid w:val="00400987"/>
    <w:rsid w:val="004B2A8D"/>
    <w:rsid w:val="004D1B58"/>
    <w:rsid w:val="005538F5"/>
    <w:rsid w:val="006B7408"/>
    <w:rsid w:val="0074593F"/>
    <w:rsid w:val="007C2202"/>
    <w:rsid w:val="0082168F"/>
    <w:rsid w:val="008A426B"/>
    <w:rsid w:val="009124FF"/>
    <w:rsid w:val="00931985"/>
    <w:rsid w:val="00B728C8"/>
    <w:rsid w:val="00BE1B7F"/>
    <w:rsid w:val="00C34C9A"/>
    <w:rsid w:val="00C52848"/>
    <w:rsid w:val="00CC03D4"/>
    <w:rsid w:val="00DA3F74"/>
    <w:rsid w:val="00DC6DFB"/>
    <w:rsid w:val="00EC2EBD"/>
    <w:rsid w:val="00F82F3E"/>
    <w:rsid w:val="063EE179"/>
    <w:rsid w:val="06A6ECE1"/>
    <w:rsid w:val="08CEE8E3"/>
    <w:rsid w:val="0A9EC404"/>
    <w:rsid w:val="0D908338"/>
    <w:rsid w:val="0FF34257"/>
    <w:rsid w:val="101B296F"/>
    <w:rsid w:val="106D8FAA"/>
    <w:rsid w:val="12BFEE0C"/>
    <w:rsid w:val="143BDE45"/>
    <w:rsid w:val="14645C8B"/>
    <w:rsid w:val="1670E70B"/>
    <w:rsid w:val="16B23679"/>
    <w:rsid w:val="18EAB3C8"/>
    <w:rsid w:val="19E8C753"/>
    <w:rsid w:val="1C5FD7F6"/>
    <w:rsid w:val="1F2BB9A7"/>
    <w:rsid w:val="1F882F01"/>
    <w:rsid w:val="202C38A8"/>
    <w:rsid w:val="217295CC"/>
    <w:rsid w:val="218D8E20"/>
    <w:rsid w:val="23090204"/>
    <w:rsid w:val="2436D96F"/>
    <w:rsid w:val="24C5510D"/>
    <w:rsid w:val="2716B61A"/>
    <w:rsid w:val="28BDBF16"/>
    <w:rsid w:val="29244D33"/>
    <w:rsid w:val="297815BF"/>
    <w:rsid w:val="2A409431"/>
    <w:rsid w:val="2CD4769D"/>
    <w:rsid w:val="2D463D6E"/>
    <w:rsid w:val="2EEF8DD4"/>
    <w:rsid w:val="2EF90923"/>
    <w:rsid w:val="2F7BBD3B"/>
    <w:rsid w:val="302AD963"/>
    <w:rsid w:val="3092EA6B"/>
    <w:rsid w:val="30941755"/>
    <w:rsid w:val="312E5808"/>
    <w:rsid w:val="31BBF6D8"/>
    <w:rsid w:val="33E70CE6"/>
    <w:rsid w:val="341C8940"/>
    <w:rsid w:val="349849C0"/>
    <w:rsid w:val="34A279B0"/>
    <w:rsid w:val="353C29E0"/>
    <w:rsid w:val="3A3995AA"/>
    <w:rsid w:val="3A938BA3"/>
    <w:rsid w:val="3BFDEEBB"/>
    <w:rsid w:val="3D56CD1A"/>
    <w:rsid w:val="3E8365F2"/>
    <w:rsid w:val="3F554226"/>
    <w:rsid w:val="3FBF4C21"/>
    <w:rsid w:val="3FD95241"/>
    <w:rsid w:val="4032A25F"/>
    <w:rsid w:val="40EBB27B"/>
    <w:rsid w:val="41243BCE"/>
    <w:rsid w:val="413B60B7"/>
    <w:rsid w:val="4182503A"/>
    <w:rsid w:val="4305AB98"/>
    <w:rsid w:val="45CC9455"/>
    <w:rsid w:val="462EBA1D"/>
    <w:rsid w:val="491772CD"/>
    <w:rsid w:val="4B46352D"/>
    <w:rsid w:val="4D48D20A"/>
    <w:rsid w:val="4DBE5BE7"/>
    <w:rsid w:val="4E1FD9C5"/>
    <w:rsid w:val="51C12D0D"/>
    <w:rsid w:val="530770A4"/>
    <w:rsid w:val="53D90451"/>
    <w:rsid w:val="55092DAC"/>
    <w:rsid w:val="5968710E"/>
    <w:rsid w:val="5A01E6B8"/>
    <w:rsid w:val="5CB75515"/>
    <w:rsid w:val="5D0A4166"/>
    <w:rsid w:val="5E0A94C2"/>
    <w:rsid w:val="5F1EBBB7"/>
    <w:rsid w:val="6024A15A"/>
    <w:rsid w:val="60B429B0"/>
    <w:rsid w:val="62D0B036"/>
    <w:rsid w:val="63472790"/>
    <w:rsid w:val="65D1C941"/>
    <w:rsid w:val="69FE7BB9"/>
    <w:rsid w:val="6A13BD10"/>
    <w:rsid w:val="6D8ED353"/>
    <w:rsid w:val="6DCA57AA"/>
    <w:rsid w:val="6DF40781"/>
    <w:rsid w:val="70057AC9"/>
    <w:rsid w:val="70E95025"/>
    <w:rsid w:val="7102C854"/>
    <w:rsid w:val="73937B12"/>
    <w:rsid w:val="75CC630D"/>
    <w:rsid w:val="7671D476"/>
    <w:rsid w:val="783E9C17"/>
    <w:rsid w:val="79A4A8C8"/>
    <w:rsid w:val="7D376DED"/>
    <w:rsid w:val="7D8335E3"/>
    <w:rsid w:val="7F55054B"/>
    <w:rsid w:val="7F7DCA32"/>
    <w:rsid w:val="7FC4F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CDF2F"/>
  <w15:chartTrackingRefBased/>
  <w15:docId w15:val="{1F09E4F6-FAB2-4330-83AF-913C1510D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character" w:customStyle="1" w:styleId="normaltextrun">
    <w:name w:val="normaltextrun"/>
    <w:basedOn w:val="DefaultParagraphFont"/>
    <w:uiPriority w:val="1"/>
    <w:rsid w:val="0A9EC404"/>
    <w:rPr>
      <w:rFonts w:asciiTheme="minorHAnsi" w:eastAsiaTheme="minorEastAsia" w:hAnsiTheme="minorHAnsi" w:cstheme="minorBidi"/>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B6DE5"/>
    <w:pPr>
      <w:spacing w:after="0" w:line="240" w:lineRule="auto"/>
    </w:pPr>
  </w:style>
  <w:style w:type="paragraph" w:styleId="CommentSubject">
    <w:name w:val="annotation subject"/>
    <w:basedOn w:val="CommentText"/>
    <w:next w:val="CommentText"/>
    <w:link w:val="CommentSubjectChar"/>
    <w:uiPriority w:val="99"/>
    <w:semiHidden/>
    <w:unhideWhenUsed/>
    <w:rsid w:val="00180F51"/>
    <w:rPr>
      <w:b/>
      <w:bCs/>
    </w:rPr>
  </w:style>
  <w:style w:type="character" w:customStyle="1" w:styleId="CommentSubjectChar">
    <w:name w:val="Comment Subject Char"/>
    <w:basedOn w:val="CommentTextChar"/>
    <w:link w:val="CommentSubject"/>
    <w:uiPriority w:val="99"/>
    <w:semiHidden/>
    <w:rsid w:val="00180F51"/>
    <w:rPr>
      <w:b/>
      <w:bCs/>
      <w:sz w:val="20"/>
      <w:szCs w:val="20"/>
    </w:rPr>
  </w:style>
  <w:style w:type="character" w:styleId="Mention">
    <w:name w:val="Mention"/>
    <w:basedOn w:val="DefaultParagraphFont"/>
    <w:uiPriority w:val="99"/>
    <w:unhideWhenUsed/>
    <w:rsid w:val="00180F51"/>
    <w:rPr>
      <w:color w:val="2B579A"/>
      <w:shd w:val="clear" w:color="auto" w:fill="E1DFDD"/>
    </w:rPr>
  </w:style>
  <w:style w:type="character" w:styleId="FollowedHyperlink">
    <w:name w:val="FollowedHyperlink"/>
    <w:basedOn w:val="DefaultParagraphFont"/>
    <w:uiPriority w:val="99"/>
    <w:semiHidden/>
    <w:unhideWhenUsed/>
    <w:rsid w:val="004D1B5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progyny.com/login" TargetMode="External"/><Relationship Id="rId13" Type="http://schemas.openxmlformats.org/officeDocument/2006/relationships/hyperlink" Target="https://member.progyny.com/login" TargetMode="External"/><Relationship Id="rId18" Type="http://schemas.openxmlformats.org/officeDocument/2006/relationships/hyperlink" Target="https://progyny.com/education/doctalk-cracking-the-code-on-male-fertility/"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8/08/relationships/commentsExtensible" Target="commentsExtensible.xml"/><Relationship Id="rId17" Type="http://schemas.openxmlformats.org/officeDocument/2006/relationships/hyperlink" Target="https://progyny.com/education/podcast/episode-160/" TargetMode="External"/><Relationship Id="rId2" Type="http://schemas.openxmlformats.org/officeDocument/2006/relationships/customXml" Target="../customXml/item2.xml"/><Relationship Id="rId16" Type="http://schemas.openxmlformats.org/officeDocument/2006/relationships/hyperlink" Target="https://progyny.com/education/podcast/episode-16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hyperlink" Target="https://progyny.com/education/reproductive-urology-faq/" TargetMode="External"/><Relationship Id="rId10" Type="http://schemas.microsoft.com/office/2011/relationships/commentsExtended" Target="commentsExtended.xml"/><Relationship Id="rId19" Type="http://schemas.openxmlformats.org/officeDocument/2006/relationships/hyperlink" Target="https://progyny.com/education/male-infertility/testosterone-deficiency-101/" TargetMode="Externa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hyperlink" Target="https://progyny.com/education/male-infertilit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2F6ED4D6AD3446BCC3A5A9F3835F45" ma:contentTypeVersion="25" ma:contentTypeDescription="Create a new document." ma:contentTypeScope="" ma:versionID="697779d1610b9bd2c7e0b5cdfc760079">
  <xsd:schema xmlns:xsd="http://www.w3.org/2001/XMLSchema" xmlns:xs="http://www.w3.org/2001/XMLSchema" xmlns:p="http://schemas.microsoft.com/office/2006/metadata/properties" xmlns:ns2="a3a19593-764b-44ba-9c8b-d6764fc55e71" xmlns:ns3="a5f9063c-0cf6-4d7f-9de9-c71357cc3844" targetNamespace="http://schemas.microsoft.com/office/2006/metadata/properties" ma:root="true" ma:fieldsID="88cff0b17970507f2a29d1dd86bf127d" ns2:_="" ns3:_="">
    <xsd:import namespace="a3a19593-764b-44ba-9c8b-d6764fc55e71"/>
    <xsd:import namespace="a5f9063c-0cf6-4d7f-9de9-c71357cc3844"/>
    <xsd:element name="properties">
      <xsd:complexType>
        <xsd:sequence>
          <xsd:element name="documentManagement">
            <xsd:complexType>
              <xsd:all>
                <xsd:element ref="ns2:SharedWithUsers" minOccurs="0"/>
                <xsd:element ref="ns2:SharedWithDetails" minOccurs="0"/>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Not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19593-764b-44ba-9c8b-d6764fc55e7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8" nillable="true" ma:displayName="Taxonomy Catch All Column" ma:hidden="true" ma:list="{cbf549b3-94bd-4f70-b4f4-c20cfe575224}" ma:internalName="TaxCatchAll" ma:showField="CatchAllData" ma:web="a3a19593-764b-44ba-9c8b-d6764fc55e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9063c-0cf6-4d7f-9de9-c71357cc3844" elementFormDefault="qualified">
    <xsd:import namespace="http://schemas.microsoft.com/office/2006/documentManagement/types"/>
    <xsd:import namespace="http://schemas.microsoft.com/office/infopath/2007/PartnerControls"/>
    <xsd:element name="MigrationWizId" ma:index="10" nillable="true" ma:displayName="MigrationWizId" ma:internalName="MigrationWizId">
      <xsd:simpleType>
        <xsd:restriction base="dms:Text"/>
      </xsd:simpleType>
    </xsd:element>
    <xsd:element name="MigrationWizIdPermissions" ma:index="11" nillable="true" ma:displayName="MigrationWizIdPermissions" ma:internalName="MigrationWizIdPermissions">
      <xsd:simpleType>
        <xsd:restriction base="dms:Text"/>
      </xsd:simpleType>
    </xsd:element>
    <xsd:element name="MigrationWizIdPermissionLevels" ma:index="12" nillable="true" ma:displayName="MigrationWizIdPermissionLevels" ma:internalName="MigrationWizIdPermissionLevels">
      <xsd:simpleType>
        <xsd:restriction base="dms:Text"/>
      </xsd:simpleType>
    </xsd:element>
    <xsd:element name="MigrationWizIdDocumentLibraryPermissions" ma:index="13" nillable="true" ma:displayName="MigrationWizIdDocumentLibraryPermissions" ma:internalName="MigrationWizIdDocumentLibraryPermissions">
      <xsd:simpleType>
        <xsd:restriction base="dms:Text"/>
      </xsd:simpleType>
    </xsd:element>
    <xsd:element name="MigrationWizIdSecurityGroups" ma:index="14" nillable="true" ma:displayName="MigrationWizIdSecurityGroups" ma:internalName="MigrationWizIdSecurityGroups">
      <xsd:simpleType>
        <xsd:restriction base="dms:Text"/>
      </xsd:simpleType>
    </xsd:element>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e9288fe-6667-412b-9ae2-e7efbcd460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Notes" ma:index="31" nillable="true" ma:displayName="Notes" ma:format="Dropdown" ma:internalName="Note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f9063c-0cf6-4d7f-9de9-c71357cc3844">
      <Terms xmlns="http://schemas.microsoft.com/office/infopath/2007/PartnerControls"/>
    </lcf76f155ced4ddcb4097134ff3c332f>
    <MigrationWizIdDocumentLibraryPermissions xmlns="a5f9063c-0cf6-4d7f-9de9-c71357cc3844" xsi:nil="true"/>
    <MigrationWizIdPermissionLevels xmlns="a5f9063c-0cf6-4d7f-9de9-c71357cc3844" xsi:nil="true"/>
    <Notes xmlns="a5f9063c-0cf6-4d7f-9de9-c71357cc3844" xsi:nil="true"/>
    <MigrationWizId xmlns="a5f9063c-0cf6-4d7f-9de9-c71357cc3844" xsi:nil="true"/>
    <MigrationWizIdSecurityGroups xmlns="a5f9063c-0cf6-4d7f-9de9-c71357cc3844" xsi:nil="true"/>
    <TaxCatchAll xmlns="a3a19593-764b-44ba-9c8b-d6764fc55e71" xsi:nil="true"/>
    <MigrationWizIdPermissions xmlns="a5f9063c-0cf6-4d7f-9de9-c71357cc3844" xsi:nil="true"/>
  </documentManagement>
</p:properties>
</file>

<file path=customXml/itemProps1.xml><?xml version="1.0" encoding="utf-8"?>
<ds:datastoreItem xmlns:ds="http://schemas.openxmlformats.org/officeDocument/2006/customXml" ds:itemID="{EFE245AC-C6CA-44B2-9D4E-4FCF7D225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a19593-764b-44ba-9c8b-d6764fc55e71"/>
    <ds:schemaRef ds:uri="a5f9063c-0cf6-4d7f-9de9-c71357cc3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4FA8D2-F666-48E7-B3BE-7E27C473C108}">
  <ds:schemaRefs>
    <ds:schemaRef ds:uri="http://schemas.microsoft.com/sharepoint/v3/contenttype/forms"/>
  </ds:schemaRefs>
</ds:datastoreItem>
</file>

<file path=customXml/itemProps3.xml><?xml version="1.0" encoding="utf-8"?>
<ds:datastoreItem xmlns:ds="http://schemas.openxmlformats.org/officeDocument/2006/customXml" ds:itemID="{AB9018C2-672C-4EC1-8D16-7EB8C71DC19B}">
  <ds:schemaRefs>
    <ds:schemaRef ds:uri="http://schemas.microsoft.com/office/2006/metadata/properties"/>
    <ds:schemaRef ds:uri="http://schemas.microsoft.com/office/infopath/2007/PartnerControls"/>
    <ds:schemaRef ds:uri="a5f9063c-0cf6-4d7f-9de9-c71357cc3844"/>
    <ds:schemaRef ds:uri="a3a19593-764b-44ba-9c8b-d6764fc55e71"/>
  </ds:schemaRefs>
</ds:datastoreItem>
</file>

<file path=docMetadata/LabelInfo.xml><?xml version="1.0" encoding="utf-8"?>
<clbl:labelList xmlns:clbl="http://schemas.microsoft.com/office/2020/mipLabelMetadata">
  <clbl:label id="{eef2991d-1069-4afa-bfcf-a4a93c00b52d}" enabled="0" method="" siteId="{eef2991d-1069-4afa-bfcf-a4a93c00b52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3557</Characters>
  <Application>Microsoft Office Word</Application>
  <DocSecurity>0</DocSecurity>
  <Lines>80</Lines>
  <Paragraphs>49</Paragraphs>
  <ScaleCrop>false</ScaleCrop>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Anevski</dc:creator>
  <cp:keywords/>
  <dc:description/>
  <cp:lastModifiedBy>Katie Anevski</cp:lastModifiedBy>
  <cp:revision>2</cp:revision>
  <dcterms:created xsi:type="dcterms:W3CDTF">2026-04-21T21:09:00Z</dcterms:created>
  <dcterms:modified xsi:type="dcterms:W3CDTF">2026-04-21T21:09:00Z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0x010100BB2F6ED4D6AD3446BCC3A5A9F3835F45</vt:lpwstr>
  </property>
  <property fmtid="{D5CDD505-2E9C-101B-9397-08002B2CF9AE}" pid="3" name="MediaServiceImageTags">
    <vt:lpwstr/>
  </property>
  <property fmtid="{D5CDD505-2E9C-101B-9397-08002B2CF9AE}" pid="4" name="docLang">
    <vt:lpwstr>en</vt:lpwstr>
  </property>
</Properties>
</file>